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127D2948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270A9C1E" w14:textId="5647307C" w:rsidR="008F1F9D" w:rsidRPr="00F83938" w:rsidRDefault="00A806CF" w:rsidP="008F1F9D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>Urządzenie transferu białek z żeli na membrany -</w:t>
      </w:r>
      <w:r w:rsidR="000066E3">
        <w:rPr>
          <w:rFonts w:ascii="Roboto" w:hAnsi="Roboto" w:cs="Times New Roman"/>
          <w:b/>
          <w:sz w:val="18"/>
          <w:szCs w:val="18"/>
        </w:rPr>
        <w:t>2</w:t>
      </w:r>
      <w:r>
        <w:rPr>
          <w:rFonts w:ascii="Roboto" w:hAnsi="Roboto" w:cs="Times New Roman"/>
          <w:b/>
          <w:sz w:val="18"/>
          <w:szCs w:val="18"/>
        </w:rPr>
        <w:t xml:space="preserve"> sztuki,  </w:t>
      </w:r>
    </w:p>
    <w:p w14:paraId="5D13EB2F" w14:textId="77777777" w:rsidR="00AB656D" w:rsidRPr="00F83938" w:rsidRDefault="00AB656D" w:rsidP="00BB6CB5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</w:p>
    <w:p w14:paraId="6032646E" w14:textId="353E6325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078C9AF4" w:rsidR="006D0FB9" w:rsidRPr="00F83938" w:rsidRDefault="00376D44" w:rsidP="004806CD">
            <w:pPr>
              <w:pStyle w:val="Nagwek"/>
              <w:spacing w:before="240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 xml:space="preserve">Urządzenie transferu białek z żeli na membrany </w:t>
            </w:r>
          </w:p>
        </w:tc>
        <w:tc>
          <w:tcPr>
            <w:tcW w:w="7650" w:type="dxa"/>
            <w:vAlign w:val="center"/>
          </w:tcPr>
          <w:p w14:paraId="29D0DECC" w14:textId="4C97B8B4" w:rsidR="00BB6CB5" w:rsidRPr="00AA2547" w:rsidRDefault="00A806CF" w:rsidP="00AA254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Roboto" w:hAnsi="Roboto" w:cstheme="minorHAnsi"/>
                <w:sz w:val="18"/>
                <w:szCs w:val="18"/>
              </w:rPr>
            </w:pPr>
            <w:r w:rsidRPr="00AA2547">
              <w:rPr>
                <w:rFonts w:ascii="Roboto" w:hAnsi="Roboto"/>
                <w:sz w:val="18"/>
                <w:szCs w:val="18"/>
              </w:rPr>
              <w:t>Moduł do turbo transferu  dla 1-2 żeli midi (o wymiarach 8,5  x 13,5 cm) lub 4 mini (7 x 8,5 cm)</w:t>
            </w:r>
            <w:r w:rsidR="00BB6CB5" w:rsidRPr="00AA2547">
              <w:rPr>
                <w:rFonts w:ascii="Roboto" w:hAnsi="Roboto"/>
                <w:sz w:val="18"/>
                <w:szCs w:val="18"/>
              </w:rPr>
              <w:t>Urządzenie jest przeznaczone do intensywnej tlenoterapii 2 niezależnych stanowisk.</w:t>
            </w:r>
          </w:p>
          <w:p w14:paraId="6F71C892" w14:textId="0BB1C654" w:rsidR="00BB6CB5" w:rsidRPr="00AA2547" w:rsidRDefault="00A806CF" w:rsidP="00AA254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Roboto" w:hAnsi="Roboto" w:cstheme="minorHAnsi"/>
                <w:sz w:val="18"/>
                <w:szCs w:val="18"/>
              </w:rPr>
            </w:pPr>
            <w:r w:rsidRPr="00AA2547">
              <w:rPr>
                <w:rFonts w:ascii="Roboto" w:hAnsi="Roboto"/>
                <w:sz w:val="18"/>
                <w:szCs w:val="18"/>
              </w:rPr>
              <w:t xml:space="preserve">Moduł wyposażony w 2 kasety ze zintegrowanym zasilaczem </w:t>
            </w:r>
            <w:r w:rsidR="00BB6CB5" w:rsidRPr="00AA2547">
              <w:rPr>
                <w:rFonts w:ascii="Roboto" w:hAnsi="Roboto"/>
                <w:sz w:val="18"/>
                <w:szCs w:val="18"/>
              </w:rPr>
              <w:t xml:space="preserve">2 </w:t>
            </w:r>
            <w:r w:rsidR="00BB6CB5" w:rsidRPr="00AA2547">
              <w:rPr>
                <w:rFonts w:ascii="Roboto" w:hAnsi="Roboto" w:cstheme="minorHAnsi"/>
                <w:sz w:val="18"/>
                <w:szCs w:val="18"/>
              </w:rPr>
              <w:t>Nawilżacze</w:t>
            </w:r>
          </w:p>
          <w:p w14:paraId="60509166" w14:textId="4F9D03AC" w:rsidR="00BB6CB5" w:rsidRPr="00AA2547" w:rsidRDefault="00A806CF" w:rsidP="00AA254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Roboto" w:hAnsi="Roboto" w:cstheme="minorHAnsi"/>
                <w:sz w:val="18"/>
                <w:szCs w:val="18"/>
              </w:rPr>
            </w:pPr>
            <w:r w:rsidRPr="00AA2547">
              <w:rPr>
                <w:rStyle w:val="Pogrubienie"/>
                <w:rFonts w:ascii="Roboto" w:hAnsi="Roboto"/>
                <w:b w:val="0"/>
                <w:bCs w:val="0"/>
                <w:color w:val="000000" w:themeColor="text1"/>
                <w:sz w:val="18"/>
                <w:szCs w:val="18"/>
              </w:rPr>
              <w:t xml:space="preserve">Możliwość przeprowadzenia szybkiego transferu dla białek o ciężarze 5-150 </w:t>
            </w:r>
            <w:proofErr w:type="spellStart"/>
            <w:r w:rsidRPr="00AA2547">
              <w:rPr>
                <w:rStyle w:val="Pogrubienie"/>
                <w:rFonts w:ascii="Roboto" w:hAnsi="Roboto"/>
                <w:b w:val="0"/>
                <w:bCs w:val="0"/>
                <w:color w:val="000000" w:themeColor="text1"/>
                <w:sz w:val="18"/>
                <w:szCs w:val="18"/>
              </w:rPr>
              <w:t>kDa</w:t>
            </w:r>
            <w:proofErr w:type="spellEnd"/>
            <w:r w:rsidRPr="00AA2547">
              <w:rPr>
                <w:rStyle w:val="Pogrubienie"/>
                <w:rFonts w:ascii="Roboto" w:hAnsi="Roboto"/>
                <w:b w:val="0"/>
                <w:bCs w:val="0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AA2547">
              <w:rPr>
                <w:rStyle w:val="Pogrubienie"/>
                <w:rFonts w:ascii="Roboto" w:hAnsi="Roboto"/>
                <w:b w:val="0"/>
                <w:bCs w:val="0"/>
                <w:color w:val="000000" w:themeColor="text1"/>
                <w:sz w:val="18"/>
                <w:szCs w:val="18"/>
              </w:rPr>
              <w:t>Rapid</w:t>
            </w:r>
            <w:proofErr w:type="spellEnd"/>
            <w:r w:rsidRPr="00AA2547">
              <w:rPr>
                <w:rStyle w:val="Pogrubienie"/>
                <w:rFonts w:ascii="Roboto" w:hAnsi="Roboto"/>
                <w:b w:val="0"/>
                <w:bCs w:val="0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A2547">
              <w:rPr>
                <w:rStyle w:val="Pogrubienie"/>
                <w:rFonts w:ascii="Roboto" w:hAnsi="Roboto"/>
                <w:b w:val="0"/>
                <w:bCs w:val="0"/>
                <w:color w:val="000000" w:themeColor="text1"/>
                <w:sz w:val="18"/>
                <w:szCs w:val="18"/>
              </w:rPr>
              <w:t>blot</w:t>
            </w:r>
            <w:proofErr w:type="spellEnd"/>
            <w:r w:rsidRPr="00AA2547">
              <w:rPr>
                <w:rStyle w:val="Pogrubienie"/>
                <w:rFonts w:ascii="Roboto" w:hAnsi="Roboto"/>
                <w:b w:val="0"/>
                <w:bCs w:val="0"/>
                <w:color w:val="000000" w:themeColor="text1"/>
                <w:sz w:val="18"/>
                <w:szCs w:val="18"/>
              </w:rPr>
              <w:t xml:space="preserve"> transfer) w czasie </w:t>
            </w:r>
            <w:r w:rsidRPr="00AA2547">
              <w:rPr>
                <w:rFonts w:ascii="Roboto" w:hAnsi="Roboto"/>
                <w:color w:val="000000" w:themeColor="text1"/>
                <w:sz w:val="18"/>
                <w:szCs w:val="18"/>
              </w:rPr>
              <w:t xml:space="preserve"> </w:t>
            </w:r>
            <w:hyperlink r:id="rId9" w:history="1">
              <w:r w:rsidRPr="00AA2547">
                <w:rPr>
                  <w:rStyle w:val="Hipercze"/>
                  <w:rFonts w:ascii="Roboto" w:eastAsiaTheme="majorEastAsia" w:hAnsi="Roboto"/>
                  <w:color w:val="000000" w:themeColor="text1"/>
                  <w:sz w:val="18"/>
                  <w:szCs w:val="18"/>
                  <w:u w:val="none"/>
                </w:rPr>
                <w:t>3 min dla żeli mini lub midi w technologii TGX</w:t>
              </w:r>
            </w:hyperlink>
            <w:r w:rsidR="00AA2547">
              <w:rPr>
                <w:rStyle w:val="Hipercze"/>
                <w:rFonts w:ascii="Roboto" w:hAnsi="Roboto"/>
                <w:color w:val="000000" w:themeColor="text1"/>
                <w:sz w:val="18"/>
                <w:szCs w:val="18"/>
                <w:u w:val="none"/>
              </w:rPr>
              <w:t>.</w:t>
            </w:r>
          </w:p>
          <w:p w14:paraId="3F77D777" w14:textId="55A2BC1E" w:rsidR="00BB6CB5" w:rsidRPr="00AA2547" w:rsidRDefault="00A806CF" w:rsidP="00AA254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Roboto" w:hAnsi="Roboto" w:cstheme="minorHAnsi"/>
                <w:sz w:val="18"/>
                <w:szCs w:val="18"/>
              </w:rPr>
            </w:pPr>
            <w:r w:rsidRPr="00AA2547">
              <w:rPr>
                <w:rFonts w:ascii="Roboto" w:hAnsi="Roboto"/>
                <w:color w:val="000000" w:themeColor="text1"/>
                <w:sz w:val="18"/>
                <w:szCs w:val="18"/>
              </w:rPr>
              <w:t xml:space="preserve">Możliwość przeprowadzenia transferu dla 1-4 mini lub 1-2 midi żeli w jednym cyklu z wykorzystaniem protokołu 7-minutowego transferu dla białek o ciężarze do 150 </w:t>
            </w:r>
            <w:proofErr w:type="spellStart"/>
            <w:r w:rsidRPr="00AA2547">
              <w:rPr>
                <w:rFonts w:ascii="Roboto" w:hAnsi="Roboto"/>
                <w:color w:val="000000" w:themeColor="text1"/>
                <w:sz w:val="18"/>
                <w:szCs w:val="18"/>
              </w:rPr>
              <w:t>kDa</w:t>
            </w:r>
            <w:proofErr w:type="spellEnd"/>
            <w:r w:rsidR="00AA2547">
              <w:rPr>
                <w:rFonts w:ascii="Roboto" w:hAnsi="Roboto"/>
                <w:color w:val="000000" w:themeColor="text1"/>
                <w:sz w:val="18"/>
                <w:szCs w:val="18"/>
              </w:rPr>
              <w:t>.</w:t>
            </w:r>
          </w:p>
          <w:p w14:paraId="312CB0DA" w14:textId="4ED06238" w:rsidR="00BB6CB5" w:rsidRPr="00AA2547" w:rsidRDefault="00A806CF" w:rsidP="00AA254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Roboto" w:hAnsi="Roboto" w:cstheme="minorHAnsi"/>
                <w:sz w:val="18"/>
                <w:szCs w:val="18"/>
              </w:rPr>
            </w:pPr>
            <w:r w:rsidRPr="00AA2547">
              <w:rPr>
                <w:rFonts w:ascii="Roboto" w:hAnsi="Roboto"/>
                <w:color w:val="000000" w:themeColor="text1"/>
                <w:sz w:val="18"/>
                <w:szCs w:val="18"/>
              </w:rPr>
              <w:t xml:space="preserve">Możliwość przeprowadzenia transferu dla 1-4 mini lub 1-2 midi żeli w jednym cyklu z wykorzystaniem protokołu 10-minutowego transferu dla białek o ciężarze 25-300+ </w:t>
            </w:r>
            <w:proofErr w:type="spellStart"/>
            <w:r w:rsidRPr="00AA2547">
              <w:rPr>
                <w:rFonts w:ascii="Roboto" w:hAnsi="Roboto"/>
                <w:color w:val="000000" w:themeColor="text1"/>
                <w:sz w:val="18"/>
                <w:szCs w:val="18"/>
              </w:rPr>
              <w:t>kDa</w:t>
            </w:r>
            <w:proofErr w:type="spellEnd"/>
            <w:r w:rsidR="00AA2547">
              <w:rPr>
                <w:rFonts w:ascii="Roboto" w:hAnsi="Roboto"/>
                <w:color w:val="000000" w:themeColor="text1"/>
                <w:sz w:val="18"/>
                <w:szCs w:val="18"/>
              </w:rPr>
              <w:t>.</w:t>
            </w:r>
          </w:p>
          <w:p w14:paraId="221D1CD4" w14:textId="2B54D171" w:rsidR="00BB6CB5" w:rsidRPr="00AA2547" w:rsidRDefault="00A806CF" w:rsidP="00AA2547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Roboto" w:eastAsia="Times New Roman" w:hAnsi="Roboto" w:cs="Times New Roman"/>
                <w:sz w:val="18"/>
                <w:szCs w:val="18"/>
                <w:lang w:eastAsia="pl-PL"/>
              </w:rPr>
            </w:pPr>
            <w:r w:rsidRPr="00AA2547">
              <w:rPr>
                <w:rFonts w:ascii="Roboto" w:hAnsi="Roboto"/>
                <w:color w:val="000000" w:themeColor="text1"/>
                <w:sz w:val="18"/>
                <w:szCs w:val="18"/>
              </w:rPr>
              <w:t>Możliwość prowadzenia transferu w 2 kasetach niezależnie od siebie</w:t>
            </w:r>
            <w:r w:rsidR="00AA2547">
              <w:rPr>
                <w:rFonts w:ascii="Roboto" w:hAnsi="Roboto"/>
                <w:color w:val="000000" w:themeColor="text1"/>
                <w:sz w:val="18"/>
                <w:szCs w:val="18"/>
              </w:rPr>
              <w:t>.</w:t>
            </w:r>
            <w:r w:rsidRPr="00AA2547">
              <w:rPr>
                <w:rFonts w:ascii="Roboto" w:eastAsia="Times New Roman" w:hAnsi="Roboto" w:cs="Times New Roman"/>
                <w:sz w:val="18"/>
                <w:szCs w:val="18"/>
                <w:lang w:eastAsia="pl-PL"/>
              </w:rPr>
              <w:t xml:space="preserve"> </w:t>
            </w:r>
          </w:p>
          <w:p w14:paraId="205DA1D5" w14:textId="546ADECE" w:rsidR="00A806CF" w:rsidRPr="00AA2547" w:rsidRDefault="00A806CF" w:rsidP="00AA2547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Roboto" w:eastAsia="Times New Roman" w:hAnsi="Roboto" w:cs="Times New Roman"/>
                <w:sz w:val="18"/>
                <w:szCs w:val="18"/>
                <w:lang w:eastAsia="pl-PL"/>
              </w:rPr>
            </w:pPr>
            <w:r w:rsidRPr="00AA2547">
              <w:rPr>
                <w:rFonts w:ascii="Roboto" w:hAnsi="Roboto"/>
                <w:sz w:val="18"/>
                <w:szCs w:val="18"/>
              </w:rPr>
              <w:t>Wymiary urządzenia: 26 x 21.1 x 20.4 cm</w:t>
            </w:r>
            <w:r w:rsidR="00AA2547">
              <w:rPr>
                <w:rFonts w:ascii="Roboto" w:hAnsi="Roboto"/>
                <w:sz w:val="18"/>
                <w:szCs w:val="18"/>
              </w:rPr>
              <w:t>.</w:t>
            </w:r>
          </w:p>
          <w:p w14:paraId="01E41FEC" w14:textId="22F260B3" w:rsidR="00A806CF" w:rsidRPr="00AA2547" w:rsidRDefault="00A806CF" w:rsidP="00AA2547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Roboto" w:eastAsia="Times New Roman" w:hAnsi="Roboto" w:cs="Times New Roman"/>
                <w:sz w:val="18"/>
                <w:szCs w:val="18"/>
                <w:lang w:eastAsia="pl-PL"/>
              </w:rPr>
            </w:pPr>
            <w:r w:rsidRPr="00AA2547">
              <w:rPr>
                <w:rFonts w:ascii="Roboto" w:hAnsi="Roboto"/>
                <w:sz w:val="18"/>
                <w:szCs w:val="18"/>
              </w:rPr>
              <w:t>Wymiary kasety: 20.2 x 16 x  4.5 cm</w:t>
            </w:r>
            <w:r w:rsidR="00AA2547">
              <w:rPr>
                <w:rFonts w:ascii="Roboto" w:hAnsi="Roboto"/>
                <w:sz w:val="18"/>
                <w:szCs w:val="18"/>
              </w:rPr>
              <w:t>.</w:t>
            </w:r>
          </w:p>
          <w:p w14:paraId="4CC57891" w14:textId="47748107" w:rsidR="00BB6CB5" w:rsidRPr="00AA2547" w:rsidRDefault="00A806CF" w:rsidP="00AA2547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Roboto" w:eastAsia="Times New Roman" w:hAnsi="Roboto" w:cs="Times New Roman"/>
                <w:sz w:val="18"/>
                <w:szCs w:val="18"/>
                <w:lang w:eastAsia="pl-PL"/>
              </w:rPr>
            </w:pPr>
            <w:r w:rsidRPr="00AA2547">
              <w:rPr>
                <w:rFonts w:ascii="Roboto" w:hAnsi="Roboto"/>
                <w:sz w:val="18"/>
                <w:szCs w:val="18"/>
              </w:rPr>
              <w:t>Możliwość zapisania do 25 programów</w:t>
            </w:r>
            <w:r w:rsidR="00AA2547">
              <w:rPr>
                <w:rFonts w:ascii="Roboto" w:hAnsi="Roboto"/>
                <w:sz w:val="18"/>
                <w:szCs w:val="18"/>
              </w:rPr>
              <w:t>.</w:t>
            </w:r>
          </w:p>
          <w:p w14:paraId="6435041F" w14:textId="5C83B274" w:rsidR="00A806CF" w:rsidRPr="00AA2547" w:rsidRDefault="00A806CF" w:rsidP="00AA2547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Roboto" w:eastAsia="Times New Roman" w:hAnsi="Roboto" w:cs="Times New Roman"/>
                <w:sz w:val="18"/>
                <w:szCs w:val="18"/>
                <w:lang w:eastAsia="pl-PL"/>
              </w:rPr>
            </w:pPr>
            <w:r w:rsidRPr="00AA2547">
              <w:rPr>
                <w:rFonts w:ascii="Roboto" w:hAnsi="Roboto"/>
                <w:sz w:val="18"/>
                <w:szCs w:val="18"/>
              </w:rPr>
              <w:t>Słyszalny sygnał dźwiękowy po zakończeniu pracy</w:t>
            </w:r>
            <w:r w:rsidR="00AA2547">
              <w:rPr>
                <w:rFonts w:ascii="Roboto" w:hAnsi="Roboto"/>
                <w:sz w:val="18"/>
                <w:szCs w:val="18"/>
              </w:rPr>
              <w:t>.</w:t>
            </w:r>
          </w:p>
          <w:p w14:paraId="59C4BAB1" w14:textId="48BCB05F" w:rsidR="000E2328" w:rsidRPr="00AA2547" w:rsidRDefault="00AA2547" w:rsidP="00AA2547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eastAsia="Times New Roman" w:cs="Times New Roman"/>
                <w:szCs w:val="24"/>
                <w:lang w:eastAsia="pl-PL"/>
              </w:rPr>
            </w:pPr>
            <w:r w:rsidRPr="00AA2547">
              <w:rPr>
                <w:rFonts w:ascii="Roboto" w:hAnsi="Roboto"/>
                <w:sz w:val="18"/>
                <w:szCs w:val="18"/>
              </w:rPr>
              <w:t xml:space="preserve">Powiadomienia użytkownika w przypadku: - awarii zasilania- „Power </w:t>
            </w:r>
            <w:proofErr w:type="spellStart"/>
            <w:r w:rsidRPr="00AA2547">
              <w:rPr>
                <w:rFonts w:ascii="Roboto" w:hAnsi="Roboto"/>
                <w:sz w:val="18"/>
                <w:szCs w:val="18"/>
              </w:rPr>
              <w:t>Fail</w:t>
            </w:r>
            <w:proofErr w:type="spellEnd"/>
            <w:r w:rsidRPr="00AA2547">
              <w:rPr>
                <w:rFonts w:ascii="Roboto" w:hAnsi="Roboto"/>
                <w:sz w:val="18"/>
                <w:szCs w:val="18"/>
              </w:rPr>
              <w:t xml:space="preserve"> </w:t>
            </w:r>
            <w:proofErr w:type="spellStart"/>
            <w:r w:rsidRPr="00AA2547">
              <w:rPr>
                <w:rFonts w:ascii="Roboto" w:hAnsi="Roboto"/>
                <w:sz w:val="18"/>
                <w:szCs w:val="18"/>
              </w:rPr>
              <w:t>during</w:t>
            </w:r>
            <w:proofErr w:type="spellEnd"/>
            <w:r w:rsidRPr="00AA2547">
              <w:rPr>
                <w:rFonts w:ascii="Roboto" w:hAnsi="Roboto"/>
                <w:sz w:val="18"/>
                <w:szCs w:val="18"/>
              </w:rPr>
              <w:t xml:space="preserve"> run”, braku obciążenia kasety- „No </w:t>
            </w:r>
            <w:proofErr w:type="spellStart"/>
            <w:r w:rsidRPr="00AA2547">
              <w:rPr>
                <w:rFonts w:ascii="Roboto" w:hAnsi="Roboto"/>
                <w:sz w:val="18"/>
                <w:szCs w:val="18"/>
              </w:rPr>
              <w:t>load</w:t>
            </w:r>
            <w:proofErr w:type="spellEnd"/>
            <w:r w:rsidRPr="00AA2547">
              <w:rPr>
                <w:rFonts w:ascii="Roboto" w:hAnsi="Roboto"/>
                <w:sz w:val="18"/>
                <w:szCs w:val="18"/>
              </w:rPr>
              <w:t xml:space="preserve"> </w:t>
            </w:r>
            <w:proofErr w:type="spellStart"/>
            <w:r w:rsidRPr="00AA2547">
              <w:rPr>
                <w:rFonts w:ascii="Roboto" w:hAnsi="Roboto"/>
                <w:sz w:val="18"/>
                <w:szCs w:val="18"/>
              </w:rPr>
              <w:t>detection</w:t>
            </w:r>
            <w:proofErr w:type="spellEnd"/>
            <w:r w:rsidRPr="00AA2547">
              <w:rPr>
                <w:rFonts w:ascii="Roboto" w:hAnsi="Roboto"/>
                <w:sz w:val="18"/>
                <w:szCs w:val="18"/>
              </w:rPr>
              <w:t xml:space="preserve">”, - braku kasety- „No </w:t>
            </w:r>
            <w:proofErr w:type="spellStart"/>
            <w:r w:rsidRPr="00AA2547">
              <w:rPr>
                <w:rFonts w:ascii="Roboto" w:hAnsi="Roboto"/>
                <w:sz w:val="18"/>
                <w:szCs w:val="18"/>
              </w:rPr>
              <w:t>cassette</w:t>
            </w:r>
            <w:proofErr w:type="spellEnd"/>
            <w:r w:rsidRPr="00AA2547">
              <w:rPr>
                <w:rFonts w:ascii="Roboto" w:hAnsi="Roboto"/>
                <w:sz w:val="18"/>
                <w:szCs w:val="18"/>
              </w:rPr>
              <w:t xml:space="preserve"> </w:t>
            </w:r>
            <w:proofErr w:type="spellStart"/>
            <w:r w:rsidRPr="00AA2547">
              <w:rPr>
                <w:rFonts w:ascii="Roboto" w:hAnsi="Roboto"/>
                <w:sz w:val="18"/>
                <w:szCs w:val="18"/>
              </w:rPr>
              <w:t>detection</w:t>
            </w:r>
            <w:proofErr w:type="spellEnd"/>
            <w:r w:rsidRPr="00AA2547">
              <w:rPr>
                <w:rFonts w:ascii="Roboto" w:hAnsi="Roboto"/>
                <w:sz w:val="18"/>
                <w:szCs w:val="18"/>
              </w:rPr>
              <w:t>”, zakończenia pracy urządzenia- “End of run”, Moc/pomiar czasu- „Watt/</w:t>
            </w:r>
            <w:proofErr w:type="spellStart"/>
            <w:r w:rsidRPr="00AA2547">
              <w:rPr>
                <w:rFonts w:ascii="Roboto" w:hAnsi="Roboto"/>
                <w:sz w:val="18"/>
                <w:szCs w:val="18"/>
              </w:rPr>
              <w:t>hr</w:t>
            </w:r>
            <w:proofErr w:type="spellEnd"/>
            <w:r w:rsidRPr="00AA2547">
              <w:rPr>
                <w:rFonts w:ascii="Roboto" w:hAnsi="Roboto"/>
                <w:sz w:val="18"/>
                <w:szCs w:val="18"/>
              </w:rPr>
              <w:t xml:space="preserve"> limit”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0065"/>
      </w:tblGrid>
      <w:tr w:rsidR="006D0FB9" w:rsidRPr="00F83938" w14:paraId="4C7FC84D" w14:textId="77777777" w:rsidTr="005F70BD">
        <w:trPr>
          <w:trHeight w:val="468"/>
          <w:tblHeader/>
        </w:trPr>
        <w:tc>
          <w:tcPr>
            <w:tcW w:w="596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65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5F70BD">
        <w:trPr>
          <w:trHeight w:val="209"/>
        </w:trPr>
        <w:tc>
          <w:tcPr>
            <w:tcW w:w="596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308ADE2D" w14:textId="2FB1B545" w:rsidR="006D0FB9" w:rsidRPr="005B1FE5" w:rsidRDefault="006D0FB9" w:rsidP="0012281F">
            <w:pPr>
              <w:spacing w:before="0"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5B1FE5">
              <w:rPr>
                <w:rFonts w:ascii="Verdana" w:hAnsi="Verdana" w:cs="Times New Roman"/>
                <w:sz w:val="18"/>
                <w:szCs w:val="18"/>
              </w:rPr>
              <w:t xml:space="preserve">Bezpłatna gwarancja na urządzenie w okresie minimum </w:t>
            </w:r>
            <w:r w:rsidR="00BD7BDD">
              <w:rPr>
                <w:rFonts w:ascii="Verdana" w:hAnsi="Verdana" w:cs="Times New Roman"/>
                <w:sz w:val="18"/>
                <w:szCs w:val="18"/>
              </w:rPr>
              <w:t>24</w:t>
            </w:r>
            <w:r w:rsidRPr="005B1FE5">
              <w:rPr>
                <w:rFonts w:ascii="Verdana" w:hAnsi="Verdana" w:cs="Times New Roman"/>
                <w:sz w:val="18"/>
                <w:szCs w:val="18"/>
              </w:rPr>
              <w:t xml:space="preserve">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0066E3">
      <w:pPr>
        <w:pStyle w:val="Nagwek"/>
        <w:spacing w:before="240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10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AE66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AE6697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0DE0AB24"/>
    <w:lvl w:ilvl="0" w:tplc="34CABB18">
      <w:start w:val="1"/>
      <w:numFmt w:val="decimal"/>
      <w:lvlText w:val="%1."/>
      <w:lvlJc w:val="left"/>
      <w:pPr>
        <w:ind w:left="1069" w:hanging="360"/>
      </w:pPr>
      <w:rPr>
        <w:rFonts w:ascii="Roboto" w:hAnsi="Roboto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57A3F"/>
    <w:multiLevelType w:val="multilevel"/>
    <w:tmpl w:val="4D38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4"/>
  </w:num>
  <w:num w:numId="8">
    <w:abstractNumId w:val="11"/>
  </w:num>
  <w:num w:numId="9">
    <w:abstractNumId w:val="9"/>
  </w:num>
  <w:num w:numId="10">
    <w:abstractNumId w:val="5"/>
  </w:num>
  <w:num w:numId="11">
    <w:abstractNumId w:val="4"/>
  </w:num>
  <w:num w:numId="12">
    <w:abstractNumId w:val="13"/>
  </w:num>
  <w:num w:numId="13">
    <w:abstractNumId w:val="8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066E3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95009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76D44"/>
    <w:rsid w:val="00383186"/>
    <w:rsid w:val="003A509D"/>
    <w:rsid w:val="003A660E"/>
    <w:rsid w:val="003B2C4B"/>
    <w:rsid w:val="003B51A3"/>
    <w:rsid w:val="003C4CF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06CD"/>
    <w:rsid w:val="00482B36"/>
    <w:rsid w:val="004852EF"/>
    <w:rsid w:val="004918C9"/>
    <w:rsid w:val="00494600"/>
    <w:rsid w:val="004A562F"/>
    <w:rsid w:val="004B04CA"/>
    <w:rsid w:val="004D0840"/>
    <w:rsid w:val="004F2EE6"/>
    <w:rsid w:val="004F671B"/>
    <w:rsid w:val="00526D9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1FE5"/>
    <w:rsid w:val="005B2DF3"/>
    <w:rsid w:val="005B46DE"/>
    <w:rsid w:val="005C2085"/>
    <w:rsid w:val="005D0F0F"/>
    <w:rsid w:val="005E2A55"/>
    <w:rsid w:val="005E4AA8"/>
    <w:rsid w:val="005F70BD"/>
    <w:rsid w:val="005F771A"/>
    <w:rsid w:val="006076DA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8523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63FDC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13B7"/>
    <w:rsid w:val="00A33C37"/>
    <w:rsid w:val="00A445E8"/>
    <w:rsid w:val="00A47384"/>
    <w:rsid w:val="00A5453E"/>
    <w:rsid w:val="00A61108"/>
    <w:rsid w:val="00A806CF"/>
    <w:rsid w:val="00A85799"/>
    <w:rsid w:val="00A928D7"/>
    <w:rsid w:val="00AA2547"/>
    <w:rsid w:val="00AB656D"/>
    <w:rsid w:val="00AC0343"/>
    <w:rsid w:val="00AC2079"/>
    <w:rsid w:val="00AD418A"/>
    <w:rsid w:val="00AE6697"/>
    <w:rsid w:val="00AF08E6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B6CB5"/>
    <w:rsid w:val="00BC172E"/>
    <w:rsid w:val="00BC516F"/>
    <w:rsid w:val="00BD60DA"/>
    <w:rsid w:val="00BD7BDD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806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806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javascript:openAjaxOverlay(%22/webroot/web/html/lsr/products/electrophoresis/product_overlay/global/fast_transfers.html%22);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A4E47-07D1-4D35-B1ED-505C72AFA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39</cp:revision>
  <cp:lastPrinted>2018-10-09T13:34:00Z</cp:lastPrinted>
  <dcterms:created xsi:type="dcterms:W3CDTF">2020-05-11T07:29:00Z</dcterms:created>
  <dcterms:modified xsi:type="dcterms:W3CDTF">2020-12-09T13:34:00Z</dcterms:modified>
</cp:coreProperties>
</file>