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7FD6" w14:textId="779CCFDA" w:rsidR="005A5A1D" w:rsidRPr="009830CF" w:rsidRDefault="0061216A" w:rsidP="005A5A1D">
      <w:pPr>
        <w:spacing w:after="0" w:line="276" w:lineRule="auto"/>
        <w:jc w:val="right"/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Załącznik nr </w:t>
      </w:r>
      <w:r w:rsidR="00BB6930"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7 </w:t>
      </w:r>
      <w:r w:rsidR="005A5A1D"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do umowy </w:t>
      </w:r>
    </w:p>
    <w:p w14:paraId="13FBFDF3" w14:textId="77777777" w:rsidR="005A5A1D" w:rsidRPr="009830CF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54A1883" w14:textId="77777777" w:rsidR="005A5A1D" w:rsidRPr="009830CF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69B2D23" w14:textId="77777777" w:rsidR="005A5A1D" w:rsidRPr="009830CF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>Warunki prowadzenia prac przez firmy zewnętrzne</w:t>
      </w:r>
    </w:p>
    <w:p w14:paraId="4A1F5F7F" w14:textId="77777777" w:rsidR="005A5A1D" w:rsidRPr="009830CF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obiektach Sieci Badawczej ŁUKASIEWICZ - PORT Polskiego Ośrodka Rozwoju Technologii zwanego dalej PORT</w:t>
      </w:r>
    </w:p>
    <w:p w14:paraId="309F656D" w14:textId="77777777" w:rsidR="005A5A1D" w:rsidRPr="009830CF" w:rsidRDefault="005A5A1D" w:rsidP="005A5A1D">
      <w:pPr>
        <w:spacing w:after="120" w:line="276" w:lineRule="auto"/>
        <w:jc w:val="center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obowiązujące od dnia 15.05.2018r.</w:t>
      </w:r>
    </w:p>
    <w:p w14:paraId="6E02DBB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Wszelkie prace prowadzone przez firmy zewnętrzne na terenie PORT zgłaszane są na piśmie do PORT do godziny 15:00 dnia poprzedzającego rozpoczęcie prac. Zgłoszenie musi być zatwierdzone pisemnie przez pracownika PORT. Dopuszcza się zatwierdzenie poprzez email na adres podany przez firmę zewnętrzną.</w:t>
      </w:r>
    </w:p>
    <w:p w14:paraId="7EB3E281" w14:textId="2B4B4B32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Dopuszcza się zgłoszenie prac mailem na adres: </w:t>
      </w:r>
      <w:hyperlink r:id="rId9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imię.nazwisko@port.lukasiewicz.gov.pl</w:t>
        </w:r>
      </w:hyperlink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i </w:t>
      </w:r>
      <w:hyperlink r:id="rId10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infrastruktura@port.lukasiewicz.gov.pl</w:t>
        </w:r>
      </w:hyperlink>
      <w:r w:rsidR="009830CF"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. </w:t>
      </w: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Zgłoszenie mailem nie zwalnia zgłaszającego z konieczności uzyskania zatwierdzenia zgłoszenia prac. </w:t>
      </w:r>
    </w:p>
    <w:p w14:paraId="560565C6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Wszelkie prace odbywają się w godzinach 8:00-16:00. </w:t>
      </w:r>
    </w:p>
    <w:p w14:paraId="281E40F6" w14:textId="337BCF4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Wyjątek stanowią prace prowadzące do usunięcia awarii zagrażającej życiu, zdrowiu lub bezpieczeństwu pracowników PORT lub zwiedzających albo powodującej konieczność zamknięcia (wyłączenia lub częściowego wyłączenia) budynków PORT. Termin usunięcia w/w awarii strony ustalają pisemnie. Dopuszcza się ustalenie terminu mailem na adres: </w:t>
      </w:r>
      <w:hyperlink r:id="rId11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imię.nazwisko@port.lukasiewicz.gov.pl</w:t>
        </w:r>
      </w:hyperlink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oraz </w:t>
      </w:r>
      <w:hyperlink r:id="rId12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infrastruktura@port.lukasiewicz.gov.pl</w:t>
        </w:r>
      </w:hyperlink>
    </w:p>
    <w:p w14:paraId="2BAEE3A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Prawidłowe zgłoszenie prac obowiązkowo musi zawierać następujące informacje:</w:t>
      </w:r>
    </w:p>
    <w:p w14:paraId="6F603FAD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Imiona i nazwiska pracowników</w:t>
      </w:r>
    </w:p>
    <w:p w14:paraId="5A77D106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Funkcje pracowników</w:t>
      </w:r>
    </w:p>
    <w:p w14:paraId="419AB2B7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Nr i seria aktualnego dowodu tożsamości pracowników i kierownika robót </w:t>
      </w:r>
    </w:p>
    <w:p w14:paraId="66C6E0A8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Rodzaj wykonywanych prac</w:t>
      </w:r>
    </w:p>
    <w:p w14:paraId="76A5867D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Imię i nazwisko, nr telefonu osoby nadzorującej prace</w:t>
      </w:r>
    </w:p>
    <w:p w14:paraId="4725541C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Dokładny termin wykonywania prac</w:t>
      </w:r>
    </w:p>
    <w:p w14:paraId="7E1882D2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Każdy pracownik firmy zewnętrznej ma obowiązek okazać pracownikowi PORT oraz ochronie obiektów PORT dowód tożsamości w celu weryfikacji, czy znajduje się na liście osób zgłoszonych do pracy – jakakolwiek niezgodność danych z dowodu tożsamości z danymi z listy osób zgłoszonych powoduje brak zgody na wykonywanie prac. </w:t>
      </w:r>
    </w:p>
    <w:p w14:paraId="0D5FAB8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Dopuszczane dowody tożsamości to aktualny dowód, paszport, prawo jazdy.</w:t>
      </w:r>
    </w:p>
    <w:p w14:paraId="2A4409A0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Pracownik, który odmówi okazania dowodu tożsamości, lub który nie posiada dowodu tożsamości nie zostanie dopuszczony do wykonywania prac.   </w:t>
      </w:r>
    </w:p>
    <w:p w14:paraId="0F31FFB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Osoby niezgłoszone prawidłowo nie zostaną dopuszczone do wykonywania jakichkolwiek prac.</w:t>
      </w:r>
    </w:p>
    <w:p w14:paraId="0C2BD8FD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czasie wykonywania prac obowiązuje całkowity zakaz palenia.</w:t>
      </w:r>
    </w:p>
    <w:p w14:paraId="09301CA8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czasie wykonania prac pracownicy firmy zewnętrznej zobowiązani są do przestrzegania przepisów BHP i ppoż.</w:t>
      </w:r>
    </w:p>
    <w:p w14:paraId="15C81C18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 czasie wykonywania prac pracownicy firmy zewnętrznej zobowiązani są do zabezpieczenia terenu prac, zgodnie z wymaganiami przepisów BHP.  </w:t>
      </w:r>
    </w:p>
    <w:p w14:paraId="38EA8E00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W czasie wykonania prac pracownicy firmy zewnętrznej zobowiązani są do dostosowania się do wszelkich zarządzeń, regulaminów, procedur i zasad obowiązujących w PORT w zakresie ich dotyczącym. </w:t>
      </w:r>
    </w:p>
    <w:p w14:paraId="19566234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lastRenderedPageBreak/>
        <w:t xml:space="preserve">Firma zewnętrzna jest zobowiązana do dostarczenia wszelkich narzędzi, materiałów i części niezbędnych do wykonywania prac. Wszelkie prace wykonywane są na koszt, ryzyko i staraniem firmy zewnętrznej. </w:t>
      </w:r>
    </w:p>
    <w:p w14:paraId="22023451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Transport wszelkich narzędzi, materiałów i części niezbędnych do wykonywania prac odbywa się na koszt, ryzyko i staraniem firmy zewnętrznej. </w:t>
      </w:r>
    </w:p>
    <w:p w14:paraId="499DCF95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Firma zewnętrzna oświadcza, że posiada kwalifikacje do wykonania prac. </w:t>
      </w:r>
    </w:p>
    <w:p w14:paraId="46315DE5" w14:textId="77777777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6EEC0111" w14:textId="33FC2BC2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Firma zewnętrzna zobowiązana jest do zachowania w poufności wszelkich informacji technicznych, finansowych handlowych, prawnych i organizacyjnych uzyskanych w związku z realizacją zamówienia, niezależnie od formy uzyskania tych informacji oraz ich źródła. </w:t>
      </w:r>
    </w:p>
    <w:p w14:paraId="6EF1D213" w14:textId="77777777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Ochrona danych osobowych:</w:t>
      </w:r>
    </w:p>
    <w:p w14:paraId="4E150821" w14:textId="77777777" w:rsidR="005A5A1D" w:rsidRPr="009830CF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Sieć Badawcza Łukasiewicz – PORT Polski Ośrodek Rozwoju Technologii oświadcza, że przetwarza dane osobowe zgodnie z powszechnie obowiązującymi przepisami prawa w tym zakresie w szczególności z Rozporządzeniem  Parlamentu Europejskiego i Rady (UE) 2016/679 dnia 27 kwietnia 2016r. w sprawie ochrony osób fizycznych w związku z przetwarzaniem danych osobowych i w sprawie swobodnego przepływu takich danych oraz uchylenia dyrektywy 95/46/WE (ogólne rozporządzenie o ochronie danych/</w:t>
      </w:r>
      <w:proofErr w:type="spellStart"/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rodo</w:t>
      </w:r>
      <w:proofErr w:type="spellEnd"/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). PORT dokłada najwyższych starań w celu ochrony informacji i danych osobowych, które gromadzi. PORT zapewnia odpowiednią administracyjną, techniczną i fizyczną ochronę danych osobowych przed przypadkowym, bezprawnym lub nieupoważnionym uszkodzeniem, utratą, modyfikacjami, dostępem, ujawnieniem lub ich wykorzystaniem. PORT</w:t>
      </w:r>
      <w:r w:rsidRPr="009830CF" w:rsidDel="00F1028C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</w:t>
      </w: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przechowuje dane osobowe jedynie tak długo, jak jest to niezbędne dla realizacji celu, dla którego dane osobowe zostały zgromadzone, chyba że co innego wynika z przepisów obowiązującego prawa. Co najmniej do upływu terminu przedawnienia ewentualnych roszczeń wynikających z konkretnego stosunku prawnego (w obrocie profesjonalnym co do zasady termin 3-letni od dnia wymagalności roszczenia).</w:t>
      </w:r>
    </w:p>
    <w:p w14:paraId="17E5C31E" w14:textId="77777777" w:rsidR="005A5A1D" w:rsidRPr="009830CF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E6490A9" w14:textId="6564023B" w:rsidR="00ED7972" w:rsidRPr="009830CF" w:rsidRDefault="009F5B11" w:rsidP="009F5B11">
      <w:pPr>
        <w:tabs>
          <w:tab w:val="right" w:pos="0"/>
          <w:tab w:val="left" w:pos="355"/>
          <w:tab w:val="left" w:pos="426"/>
          <w:tab w:val="right" w:pos="8894"/>
        </w:tabs>
        <w:suppressAutoHyphens/>
        <w:spacing w:after="0" w:line="276" w:lineRule="auto"/>
        <w:jc w:val="right"/>
        <w:rPr>
          <w:rFonts w:ascii="Verdana" w:eastAsia="Verdana" w:hAnsi="Verdana" w:cs="Times New Roman"/>
          <w:color w:val="000000"/>
          <w:sz w:val="18"/>
          <w:szCs w:val="18"/>
        </w:rPr>
      </w:pPr>
      <w:r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ab/>
      </w:r>
      <w:bookmarkStart w:id="0" w:name="_GoBack"/>
      <w:bookmarkEnd w:id="0"/>
      <w:r w:rsidR="005A5A1D"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>WYKONAWCA:</w:t>
      </w:r>
      <w:r w:rsidR="00706A97" w:rsidRPr="009830CF">
        <w:rPr>
          <w:sz w:val="18"/>
          <w:szCs w:val="18"/>
        </w:rPr>
        <w:t xml:space="preserve"> </w:t>
      </w:r>
    </w:p>
    <w:sectPr w:rsidR="00ED7972" w:rsidRPr="009830CF" w:rsidSect="00DA52A1">
      <w:footerReference w:type="default" r:id="rId13"/>
      <w:headerReference w:type="first" r:id="rId14"/>
      <w:footerReference w:type="first" r:id="rId15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F5B1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F5B1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2BAD8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C6A345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4726DC1" w14:textId="77777777" w:rsidR="00CC0F83" w:rsidRPr="009F5B11" w:rsidRDefault="00CC0F83" w:rsidP="00CC0F8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F5B11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4E936DE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1EAAD80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579FBD57" w14:textId="6C6ED14C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E02BAD8" w14:textId="77777777" w:rsidR="00CC0F83" w:rsidRDefault="00CC0F83" w:rsidP="00CC0F8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C6A345" w14:textId="77777777" w:rsidR="00CC0F83" w:rsidRDefault="00CC0F83" w:rsidP="00CC0F8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4726DC1" w14:textId="77777777" w:rsidR="00CC0F83" w:rsidRDefault="00CC0F83" w:rsidP="00CC0F83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34E936DE" w14:textId="77777777" w:rsidR="00CC0F83" w:rsidRDefault="00CC0F83" w:rsidP="00CC0F8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1EAAD80" w14:textId="77777777" w:rsidR="00CC0F83" w:rsidRDefault="00CC0F83" w:rsidP="00CC0F83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579FBD57" w14:textId="6C6ED14C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F5B1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F5B11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76CB8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22BA11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348F53E" w14:textId="77777777" w:rsidR="00CC0F83" w:rsidRPr="009F5B11" w:rsidRDefault="00CC0F83" w:rsidP="00CC0F8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F5B11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0F527E9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8EE0F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28C87815" w14:textId="0E3D372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9476CB8" w14:textId="77777777" w:rsidR="00CC0F83" w:rsidRDefault="00CC0F83" w:rsidP="00CC0F8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22BA11" w14:textId="77777777" w:rsidR="00CC0F83" w:rsidRDefault="00CC0F83" w:rsidP="00CC0F8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348F53E" w14:textId="77777777" w:rsidR="00CC0F83" w:rsidRDefault="00CC0F83" w:rsidP="00CC0F83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30F527E9" w14:textId="77777777" w:rsidR="00CC0F83" w:rsidRDefault="00CC0F83" w:rsidP="00CC0F8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8EE0F" w14:textId="77777777" w:rsidR="00CC0F83" w:rsidRDefault="00CC0F83" w:rsidP="00CC0F83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28C87815" w14:textId="0E3D372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9610C"/>
    <w:rsid w:val="001A0BD2"/>
    <w:rsid w:val="001A3128"/>
    <w:rsid w:val="001C25D7"/>
    <w:rsid w:val="00231524"/>
    <w:rsid w:val="002D48BE"/>
    <w:rsid w:val="002F4540"/>
    <w:rsid w:val="00335F9F"/>
    <w:rsid w:val="00346C00"/>
    <w:rsid w:val="00354A18"/>
    <w:rsid w:val="00385B98"/>
    <w:rsid w:val="003F4BA3"/>
    <w:rsid w:val="004F5805"/>
    <w:rsid w:val="00526CDD"/>
    <w:rsid w:val="005A5A1D"/>
    <w:rsid w:val="005C5B9E"/>
    <w:rsid w:val="005D102F"/>
    <w:rsid w:val="005D1495"/>
    <w:rsid w:val="0061216A"/>
    <w:rsid w:val="006747BD"/>
    <w:rsid w:val="006919BD"/>
    <w:rsid w:val="006D6DE5"/>
    <w:rsid w:val="006E5990"/>
    <w:rsid w:val="006F639C"/>
    <w:rsid w:val="006F645A"/>
    <w:rsid w:val="00706A97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830CF"/>
    <w:rsid w:val="009D4C4D"/>
    <w:rsid w:val="009F5B11"/>
    <w:rsid w:val="00A36F46"/>
    <w:rsid w:val="00A4666C"/>
    <w:rsid w:val="00A52C29"/>
    <w:rsid w:val="00A60DF5"/>
    <w:rsid w:val="00AF309D"/>
    <w:rsid w:val="00B61F8A"/>
    <w:rsid w:val="00BB6930"/>
    <w:rsid w:val="00C736D5"/>
    <w:rsid w:val="00CB52AC"/>
    <w:rsid w:val="00CC0F83"/>
    <w:rsid w:val="00D005B3"/>
    <w:rsid w:val="00D06D36"/>
    <w:rsid w:val="00D40690"/>
    <w:rsid w:val="00DA52A1"/>
    <w:rsid w:val="00E64516"/>
    <w:rsid w:val="00EA3A0E"/>
    <w:rsid w:val="00ED7972"/>
    <w:rsid w:val="00EE493C"/>
    <w:rsid w:val="00F3435C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rastruktura@port.lukasiewicz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i&#281;.nazwisko@port.lukasiewicz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rastruktura@port.lukasiewicz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i&#281;.nazwisko@port.lukasiewicz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B9A6-D08E-4C70-BAEA-19D7B330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</cp:lastModifiedBy>
  <cp:revision>16</cp:revision>
  <cp:lastPrinted>2020-10-21T10:14:00Z</cp:lastPrinted>
  <dcterms:created xsi:type="dcterms:W3CDTF">2020-06-23T08:00:00Z</dcterms:created>
  <dcterms:modified xsi:type="dcterms:W3CDTF">2020-11-04T07:41:00Z</dcterms:modified>
</cp:coreProperties>
</file>