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5E2036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PO.2720.296.</w:t>
      </w:r>
      <w:r w:rsidR="003D4329"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E2036">
        <w:rPr>
          <w:rFonts w:ascii="Roboto Lt" w:hAnsi="Roboto Lt"/>
          <w:sz w:val="18"/>
          <w:szCs w:val="18"/>
        </w:rPr>
        <w:t xml:space="preserve">odczynników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</w:t>
      </w:r>
      <w:r w:rsidR="005E2036">
        <w:rPr>
          <w:rFonts w:ascii="Roboto Lt" w:hAnsi="Roboto Lt"/>
          <w:b/>
          <w:sz w:val="18"/>
          <w:szCs w:val="18"/>
        </w:rPr>
        <w:t>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E203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E203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6FCB"/>
    <w:rsid w:val="005E2036"/>
    <w:rsid w:val="005E77D7"/>
    <w:rsid w:val="006C2EF3"/>
    <w:rsid w:val="007676F5"/>
    <w:rsid w:val="008422C6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2019-12-11T11:11:00Z</dcterms:modified>
</cp:coreProperties>
</file>