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6F309" w14:textId="77777777" w:rsidR="00DF7FE7" w:rsidRDefault="00DF7FE7" w:rsidP="00DF7FE7">
      <w:pPr>
        <w:spacing w:after="0" w:line="240" w:lineRule="auto"/>
        <w:ind w:left="-851"/>
        <w:jc w:val="right"/>
        <w:rPr>
          <w:rFonts w:ascii="Roboto Lt" w:hAnsi="Roboto Lt"/>
          <w:sz w:val="20"/>
          <w:szCs w:val="20"/>
        </w:rPr>
      </w:pPr>
    </w:p>
    <w:p w14:paraId="5AC40557" w14:textId="2D0DC262" w:rsidR="00DF7FE7" w:rsidRDefault="00DF7FE7" w:rsidP="00DF7FE7">
      <w:pPr>
        <w:spacing w:after="0" w:line="240" w:lineRule="auto"/>
        <w:ind w:left="-851"/>
        <w:jc w:val="right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Wrocław, dn. 10.12.2019r.</w:t>
      </w:r>
    </w:p>
    <w:p w14:paraId="4E06540B" w14:textId="77777777" w:rsidR="00DF7FE7" w:rsidRPr="00DF7FE7" w:rsidRDefault="00DF7FE7" w:rsidP="00DF7FE7">
      <w:pPr>
        <w:spacing w:after="0" w:line="240" w:lineRule="auto"/>
        <w:ind w:left="-851"/>
        <w:jc w:val="right"/>
        <w:rPr>
          <w:rFonts w:ascii="Roboto Lt" w:hAnsi="Roboto Lt"/>
          <w:sz w:val="20"/>
          <w:szCs w:val="20"/>
        </w:rPr>
      </w:pPr>
    </w:p>
    <w:p w14:paraId="37B9F331" w14:textId="73B37A6F" w:rsidR="00DF7FE7" w:rsidRDefault="00DF7FE7" w:rsidP="00DF7FE7">
      <w:pPr>
        <w:spacing w:after="0" w:line="240" w:lineRule="auto"/>
        <w:ind w:left="-851"/>
        <w:jc w:val="center"/>
        <w:rPr>
          <w:rFonts w:ascii="Roboto Lt" w:hAnsi="Roboto Lt"/>
          <w:b/>
          <w:sz w:val="20"/>
          <w:szCs w:val="20"/>
        </w:rPr>
      </w:pPr>
      <w:r w:rsidRPr="00DF7FE7">
        <w:rPr>
          <w:rFonts w:ascii="Roboto Lt" w:hAnsi="Roboto Lt"/>
          <w:b/>
          <w:sz w:val="20"/>
          <w:szCs w:val="20"/>
        </w:rPr>
        <w:t>OPIS PRZEDMIOTU ZAMÓWIENIA</w:t>
      </w:r>
    </w:p>
    <w:p w14:paraId="0E53C0BA" w14:textId="77777777" w:rsidR="00DF7FE7" w:rsidRPr="00DF7FE7" w:rsidRDefault="00DF7FE7" w:rsidP="00DF7FE7">
      <w:pPr>
        <w:spacing w:after="0" w:line="240" w:lineRule="auto"/>
        <w:ind w:left="-851"/>
        <w:jc w:val="center"/>
        <w:rPr>
          <w:rFonts w:ascii="Roboto Lt" w:hAnsi="Roboto Lt"/>
          <w:sz w:val="20"/>
          <w:szCs w:val="20"/>
        </w:rPr>
      </w:pPr>
      <w:bookmarkStart w:id="0" w:name="_Hlk516043531"/>
      <w:r w:rsidRPr="00DF7FE7">
        <w:rPr>
          <w:rFonts w:ascii="Roboto Lt" w:hAnsi="Roboto Lt"/>
          <w:sz w:val="20"/>
          <w:szCs w:val="20"/>
        </w:rPr>
        <w:t>p.n.:</w:t>
      </w:r>
    </w:p>
    <w:p w14:paraId="26DABFD2" w14:textId="51EF12BD" w:rsidR="00DF7FE7" w:rsidRPr="00DF7FE7" w:rsidRDefault="00DF7FE7" w:rsidP="00DF7FE7">
      <w:pPr>
        <w:spacing w:after="0" w:line="240" w:lineRule="auto"/>
        <w:ind w:left="-851"/>
        <w:jc w:val="center"/>
        <w:rPr>
          <w:rFonts w:ascii="Roboto Lt" w:hAnsi="Roboto Lt"/>
          <w:b/>
          <w:sz w:val="20"/>
          <w:szCs w:val="20"/>
        </w:rPr>
      </w:pPr>
      <w:r w:rsidRPr="00DF7FE7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„Usługi serwisowe i wsparcie programistyczne systemu Microsof</w:t>
      </w:r>
      <w:r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t Dynamics NAV 5.0 </w:t>
      </w:r>
      <w:r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 xml:space="preserve">F-K oraz K-P </w:t>
      </w:r>
      <w:r w:rsidRPr="00DF7FE7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dla ŁUKASIEWICZ - PORT”</w:t>
      </w:r>
    </w:p>
    <w:bookmarkEnd w:id="0"/>
    <w:p w14:paraId="3AC5472A" w14:textId="77777777" w:rsidR="00DF7FE7" w:rsidRPr="00DF7FE7" w:rsidRDefault="00DF7FE7" w:rsidP="00DF7FE7">
      <w:pPr>
        <w:spacing w:after="0" w:line="240" w:lineRule="auto"/>
        <w:ind w:left="-851"/>
        <w:jc w:val="center"/>
        <w:rPr>
          <w:rFonts w:ascii="Roboto Lt" w:hAnsi="Roboto Lt"/>
          <w:b/>
          <w:sz w:val="20"/>
          <w:szCs w:val="20"/>
        </w:rPr>
      </w:pPr>
    </w:p>
    <w:p w14:paraId="2B783983" w14:textId="08CECC48" w:rsidR="00883D3A" w:rsidRPr="00DF7FE7" w:rsidRDefault="00883D3A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Przedmiotem zamówienia jest usługa opieki serwisowej nad systemem Microsoft Dyna</w:t>
      </w:r>
      <w:r w:rsidR="00DF7FE7">
        <w:rPr>
          <w:rFonts w:ascii="Roboto Lt" w:hAnsi="Roboto Lt"/>
          <w:sz w:val="20"/>
          <w:szCs w:val="20"/>
        </w:rPr>
        <w:t xml:space="preserve">mics NAV 5.0 moduły Finansowo - </w:t>
      </w:r>
      <w:r w:rsidRPr="00DF7FE7">
        <w:rPr>
          <w:rFonts w:ascii="Roboto Lt" w:hAnsi="Roboto Lt"/>
          <w:sz w:val="20"/>
          <w:szCs w:val="20"/>
        </w:rPr>
        <w:t>Księg</w:t>
      </w:r>
      <w:r w:rsidR="00DF7FE7">
        <w:rPr>
          <w:rFonts w:ascii="Roboto Lt" w:hAnsi="Roboto Lt"/>
          <w:sz w:val="20"/>
          <w:szCs w:val="20"/>
        </w:rPr>
        <w:t>owy i Kadrowo – Płacowy. Usługa</w:t>
      </w:r>
      <w:r w:rsidRPr="00DF7FE7">
        <w:rPr>
          <w:rFonts w:ascii="Roboto Lt" w:hAnsi="Roboto Lt"/>
          <w:sz w:val="20"/>
          <w:szCs w:val="20"/>
        </w:rPr>
        <w:t xml:space="preserve"> podzielona </w:t>
      </w:r>
      <w:r w:rsidR="00EE21A9">
        <w:rPr>
          <w:rFonts w:ascii="Roboto Lt" w:hAnsi="Roboto Lt"/>
          <w:sz w:val="20"/>
          <w:szCs w:val="20"/>
        </w:rPr>
        <w:t>jest na część A i B:</w:t>
      </w:r>
      <w:r w:rsidRPr="00DF7FE7">
        <w:rPr>
          <w:rFonts w:ascii="Roboto Lt" w:hAnsi="Roboto Lt"/>
          <w:sz w:val="20"/>
          <w:szCs w:val="20"/>
        </w:rPr>
        <w:t xml:space="preserve"> </w:t>
      </w:r>
    </w:p>
    <w:p w14:paraId="3E432364" w14:textId="6DBFFC26" w:rsidR="00883D3A" w:rsidRPr="00DF7FE7" w:rsidRDefault="00883D3A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0D6B5B">
        <w:rPr>
          <w:rFonts w:ascii="Roboto Lt" w:hAnsi="Roboto Lt"/>
          <w:b/>
          <w:sz w:val="20"/>
          <w:szCs w:val="20"/>
        </w:rPr>
        <w:t>Część A</w:t>
      </w:r>
      <w:r w:rsidR="00EE21A9" w:rsidRPr="000D6B5B">
        <w:rPr>
          <w:rFonts w:ascii="Roboto Lt" w:hAnsi="Roboto Lt"/>
          <w:b/>
          <w:sz w:val="20"/>
          <w:szCs w:val="20"/>
        </w:rPr>
        <w:t xml:space="preserve"> – Wsparcie A</w:t>
      </w:r>
      <w:r w:rsidRPr="00DF7FE7">
        <w:rPr>
          <w:rFonts w:ascii="Roboto Lt" w:hAnsi="Roboto Lt"/>
          <w:sz w:val="20"/>
          <w:szCs w:val="20"/>
        </w:rPr>
        <w:t xml:space="preserve"> powinna zawierać opiekę nad ciągłością działania środowiska złożonego </w:t>
      </w:r>
      <w:r w:rsidR="00EE21A9">
        <w:rPr>
          <w:rFonts w:ascii="Roboto Lt" w:hAnsi="Roboto Lt"/>
          <w:sz w:val="20"/>
          <w:szCs w:val="20"/>
        </w:rPr>
        <w:br/>
      </w:r>
      <w:r w:rsidRPr="00DF7FE7">
        <w:rPr>
          <w:rFonts w:ascii="Roboto Lt" w:hAnsi="Roboto Lt"/>
          <w:sz w:val="20"/>
          <w:szCs w:val="20"/>
        </w:rPr>
        <w:t xml:space="preserve">z 2 serwerów (produkcyjny i testowy), przy czym za platformę sprzętową, wirtualizację i system operacyjny odpowiedzialny jest Dział IT Zamawiającego, a przedmiotem zamówienia usługi A jest opieka nad oprogramowaniem wyższych warstw (MSSQL, Aplikacja Navision na serwerze, interfejsy wymiany danych itp.). </w:t>
      </w:r>
    </w:p>
    <w:p w14:paraId="30B19423" w14:textId="359ADE8C" w:rsidR="00883D3A" w:rsidRPr="00DF7FE7" w:rsidRDefault="00883D3A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0D6B5B">
        <w:rPr>
          <w:rFonts w:ascii="Roboto Lt" w:hAnsi="Roboto Lt"/>
          <w:b/>
          <w:sz w:val="20"/>
          <w:szCs w:val="20"/>
        </w:rPr>
        <w:t>Część B</w:t>
      </w:r>
      <w:r w:rsidR="00EE21A9" w:rsidRPr="000D6B5B">
        <w:rPr>
          <w:rFonts w:ascii="Roboto Lt" w:hAnsi="Roboto Lt"/>
          <w:b/>
          <w:sz w:val="20"/>
          <w:szCs w:val="20"/>
        </w:rPr>
        <w:t xml:space="preserve"> – Wsparcie B</w:t>
      </w:r>
      <w:r w:rsidRPr="00DF7FE7">
        <w:rPr>
          <w:rFonts w:ascii="Roboto Lt" w:hAnsi="Roboto Lt"/>
          <w:sz w:val="20"/>
          <w:szCs w:val="20"/>
        </w:rPr>
        <w:t xml:space="preserve"> powinna zawierać usługi wsparcia programistycznego i konsultingowego, obejmujące m.in. dostosowanie funkcjonalności do przepisów prawa i regulaminu/procesów w fir</w:t>
      </w:r>
      <w:r w:rsidR="00EE21A9">
        <w:rPr>
          <w:rFonts w:ascii="Roboto Lt" w:hAnsi="Roboto Lt"/>
          <w:sz w:val="20"/>
          <w:szCs w:val="20"/>
        </w:rPr>
        <w:t>mie Zamawiającego, implementacji</w:t>
      </w:r>
      <w:r w:rsidRPr="00DF7FE7">
        <w:rPr>
          <w:rFonts w:ascii="Roboto Lt" w:hAnsi="Roboto Lt"/>
          <w:sz w:val="20"/>
          <w:szCs w:val="20"/>
        </w:rPr>
        <w:t xml:space="preserve"> automatyzacji pracy (oczekiwane zgłoszenia ze strony Zamawiającego, jak również zgłoszenia Wykonawcy po akceptacji Zamawiającego) oraz integracji ze środowiskiem systemowym Zamawiającego. </w:t>
      </w:r>
    </w:p>
    <w:p w14:paraId="278CD044" w14:textId="2CB7BFCE" w:rsidR="00883D3A" w:rsidRPr="00DF7FE7" w:rsidRDefault="00883D3A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W ramach części A Zamawiający oczekuje kontynuacji (</w:t>
      </w:r>
      <w:r w:rsidR="00DB221E">
        <w:rPr>
          <w:rFonts w:ascii="Roboto Lt" w:hAnsi="Roboto Lt"/>
          <w:sz w:val="20"/>
          <w:szCs w:val="20"/>
        </w:rPr>
        <w:t>wznowienia) usług wsparcia produktów</w:t>
      </w:r>
      <w:r w:rsidRPr="00DF7FE7">
        <w:rPr>
          <w:rFonts w:ascii="Roboto Lt" w:hAnsi="Roboto Lt"/>
          <w:sz w:val="20"/>
          <w:szCs w:val="20"/>
        </w:rPr>
        <w:t xml:space="preserve"> Microsoft do wykonania usługi (NAV licencje oraz NAV obiekty).</w:t>
      </w:r>
    </w:p>
    <w:p w14:paraId="601E9A77" w14:textId="3ACA90DA" w:rsidR="00883D3A" w:rsidRPr="00DF7FE7" w:rsidRDefault="00DB221E" w:rsidP="00DE3C40">
      <w:pPr>
        <w:spacing w:after="0"/>
        <w:ind w:left="-851"/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Zamawiający oczekuje w ramach umowy na usługę</w:t>
      </w:r>
      <w:r w:rsidR="00883D3A" w:rsidRPr="00DF7FE7">
        <w:rPr>
          <w:rFonts w:ascii="Roboto Lt" w:hAnsi="Roboto Lt"/>
          <w:sz w:val="20"/>
          <w:szCs w:val="20"/>
        </w:rPr>
        <w:t>:</w:t>
      </w:r>
    </w:p>
    <w:p w14:paraId="1118B84D" w14:textId="77777777" w:rsidR="00883D3A" w:rsidRPr="00DF7FE7" w:rsidRDefault="00883D3A" w:rsidP="00DE3C40">
      <w:pPr>
        <w:pStyle w:val="Akapitzlist"/>
        <w:numPr>
          <w:ilvl w:val="0"/>
          <w:numId w:val="32"/>
        </w:numPr>
        <w:ind w:left="0" w:hanging="426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 xml:space="preserve">określenia czasu reakcji i naprawy błędów zgłoszonych (krytycznych i niekrytycznych), </w:t>
      </w:r>
    </w:p>
    <w:p w14:paraId="7C63191E" w14:textId="0BA034B1" w:rsidR="00883D3A" w:rsidRPr="00DF7FE7" w:rsidRDefault="00883D3A" w:rsidP="00DE3C40">
      <w:pPr>
        <w:pStyle w:val="Akapitzlist"/>
        <w:numPr>
          <w:ilvl w:val="0"/>
          <w:numId w:val="32"/>
        </w:numPr>
        <w:ind w:left="0" w:hanging="426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 xml:space="preserve">harmonogramowania i </w:t>
      </w:r>
      <w:r w:rsidR="00EE15CC" w:rsidRPr="00DF7FE7">
        <w:rPr>
          <w:rFonts w:ascii="Roboto Lt" w:hAnsi="Roboto Lt"/>
          <w:sz w:val="20"/>
          <w:szCs w:val="20"/>
        </w:rPr>
        <w:t xml:space="preserve">ustalania priorytetów </w:t>
      </w:r>
      <w:r w:rsidRPr="00DF7FE7">
        <w:rPr>
          <w:rFonts w:ascii="Roboto Lt" w:hAnsi="Roboto Lt"/>
          <w:sz w:val="20"/>
          <w:szCs w:val="20"/>
        </w:rPr>
        <w:t xml:space="preserve">i zleconych prac rozwojowych, </w:t>
      </w:r>
    </w:p>
    <w:p w14:paraId="00C7881E" w14:textId="77777777" w:rsidR="00883D3A" w:rsidRPr="00DF7FE7" w:rsidRDefault="00883D3A" w:rsidP="00DE3C40">
      <w:pPr>
        <w:pStyle w:val="Akapitzlist"/>
        <w:numPr>
          <w:ilvl w:val="0"/>
          <w:numId w:val="32"/>
        </w:numPr>
        <w:ind w:left="0" w:hanging="426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rozliczenia zleconych prac w po</w:t>
      </w:r>
      <w:bookmarkStart w:id="1" w:name="_GoBack"/>
      <w:bookmarkEnd w:id="1"/>
      <w:r w:rsidRPr="00DF7FE7">
        <w:rPr>
          <w:rFonts w:ascii="Roboto Lt" w:hAnsi="Roboto Lt"/>
          <w:sz w:val="20"/>
          <w:szCs w:val="20"/>
        </w:rPr>
        <w:t xml:space="preserve">staci raportu końcowego, </w:t>
      </w:r>
    </w:p>
    <w:p w14:paraId="01BD8FE3" w14:textId="77777777" w:rsidR="00883D3A" w:rsidRPr="00DF7FE7" w:rsidRDefault="00883D3A" w:rsidP="00DE3C40">
      <w:pPr>
        <w:pStyle w:val="Akapitzlist"/>
        <w:numPr>
          <w:ilvl w:val="0"/>
          <w:numId w:val="32"/>
        </w:numPr>
        <w:ind w:left="0" w:hanging="426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miesięcznych raportów z postępu zleconych prac,</w:t>
      </w:r>
    </w:p>
    <w:p w14:paraId="6045B8A7" w14:textId="77777777" w:rsidR="00883D3A" w:rsidRPr="00DF7FE7" w:rsidRDefault="00883D3A" w:rsidP="00DE3C40">
      <w:pPr>
        <w:pStyle w:val="Akapitzlist"/>
        <w:numPr>
          <w:ilvl w:val="0"/>
          <w:numId w:val="32"/>
        </w:numPr>
        <w:ind w:left="0" w:hanging="426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określenia ceny usług wsparcia A,</w:t>
      </w:r>
    </w:p>
    <w:p w14:paraId="6DC9C50D" w14:textId="0823C30E" w:rsidR="00883D3A" w:rsidRPr="00DF7FE7" w:rsidRDefault="00883D3A" w:rsidP="00DE3C40">
      <w:pPr>
        <w:pStyle w:val="Akapitzlist"/>
        <w:numPr>
          <w:ilvl w:val="0"/>
          <w:numId w:val="32"/>
        </w:numPr>
        <w:ind w:left="0" w:hanging="426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określenia ceny usług wsparcia B (za roboczogodzinę prac</w:t>
      </w:r>
      <w:r w:rsidR="00DB221E">
        <w:rPr>
          <w:rFonts w:ascii="Roboto Lt" w:hAnsi="Roboto Lt"/>
          <w:sz w:val="20"/>
          <w:szCs w:val="20"/>
        </w:rPr>
        <w:t>y</w:t>
      </w:r>
      <w:r w:rsidRPr="00DF7FE7">
        <w:rPr>
          <w:rFonts w:ascii="Roboto Lt" w:hAnsi="Roboto Lt"/>
          <w:sz w:val="20"/>
          <w:szCs w:val="20"/>
        </w:rPr>
        <w:t xml:space="preserve">), </w:t>
      </w:r>
    </w:p>
    <w:p w14:paraId="30307800" w14:textId="7DA6FCC8" w:rsidR="006D1005" w:rsidRDefault="006D1005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 xml:space="preserve">Planowana ilość godzin w ramach </w:t>
      </w:r>
      <w:r w:rsidR="00DB221E">
        <w:rPr>
          <w:rFonts w:ascii="Roboto Lt" w:hAnsi="Roboto Lt"/>
          <w:sz w:val="20"/>
          <w:szCs w:val="20"/>
        </w:rPr>
        <w:t xml:space="preserve">abonamentu usług </w:t>
      </w:r>
      <w:r w:rsidRPr="00DF7FE7">
        <w:rPr>
          <w:rFonts w:ascii="Roboto Lt" w:hAnsi="Roboto Lt"/>
          <w:sz w:val="20"/>
          <w:szCs w:val="20"/>
        </w:rPr>
        <w:t xml:space="preserve">wsparcia B </w:t>
      </w:r>
      <w:r w:rsidR="00DB221E">
        <w:rPr>
          <w:rFonts w:ascii="Roboto Lt" w:hAnsi="Roboto Lt"/>
          <w:sz w:val="20"/>
          <w:szCs w:val="20"/>
        </w:rPr>
        <w:t>wynosi</w:t>
      </w:r>
      <w:r w:rsidRPr="00DF7FE7">
        <w:rPr>
          <w:rFonts w:ascii="Roboto Lt" w:hAnsi="Roboto Lt"/>
          <w:sz w:val="20"/>
          <w:szCs w:val="20"/>
        </w:rPr>
        <w:t xml:space="preserve"> 400 </w:t>
      </w:r>
      <w:r w:rsidR="00DB221E">
        <w:rPr>
          <w:rFonts w:ascii="Roboto Lt" w:hAnsi="Roboto Lt"/>
          <w:sz w:val="20"/>
          <w:szCs w:val="20"/>
        </w:rPr>
        <w:t xml:space="preserve">godzin roboczych </w:t>
      </w:r>
      <w:r w:rsidR="00DB221E">
        <w:rPr>
          <w:rFonts w:ascii="Roboto Lt" w:hAnsi="Roboto Lt"/>
          <w:sz w:val="20"/>
          <w:szCs w:val="20"/>
        </w:rPr>
        <w:br/>
      </w:r>
      <w:r w:rsidRPr="00DF7FE7">
        <w:rPr>
          <w:rFonts w:ascii="Roboto Lt" w:hAnsi="Roboto Lt"/>
          <w:sz w:val="20"/>
          <w:szCs w:val="20"/>
        </w:rPr>
        <w:t xml:space="preserve">w </w:t>
      </w:r>
      <w:r w:rsidR="00DB221E">
        <w:rPr>
          <w:rFonts w:ascii="Roboto Lt" w:hAnsi="Roboto Lt"/>
          <w:sz w:val="20"/>
          <w:szCs w:val="20"/>
        </w:rPr>
        <w:t>całym okresie trwania umowy t</w:t>
      </w:r>
      <w:r w:rsidRPr="00DF7FE7">
        <w:rPr>
          <w:rFonts w:ascii="Roboto Lt" w:hAnsi="Roboto Lt"/>
          <w:sz w:val="20"/>
          <w:szCs w:val="20"/>
        </w:rPr>
        <w:t>j. 13 miesięcy.</w:t>
      </w:r>
    </w:p>
    <w:p w14:paraId="7F7253BC" w14:textId="4C045D39" w:rsidR="00DB221E" w:rsidRPr="00DF7FE7" w:rsidRDefault="00DB221E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B221E">
        <w:rPr>
          <w:rFonts w:ascii="Roboto Lt" w:eastAsia="Times New Roman" w:hAnsi="Roboto Lt" w:cs="Tahoma"/>
          <w:color w:val="000000"/>
          <w:sz w:val="20"/>
          <w:szCs w:val="20"/>
          <w:lang w:eastAsia="pl-PL"/>
        </w:rPr>
        <w:t>Zamawiający przewiduje zastosowanie prawa opcji na dodatkowe 100 h pracy w ramach abonamentu</w:t>
      </w:r>
      <w:r>
        <w:rPr>
          <w:rFonts w:ascii="Roboto Lt" w:hAnsi="Roboto Lt"/>
          <w:sz w:val="20"/>
          <w:szCs w:val="20"/>
        </w:rPr>
        <w:t xml:space="preserve"> usług wsparcia B.</w:t>
      </w:r>
    </w:p>
    <w:p w14:paraId="2699DEF3" w14:textId="08A7295A" w:rsidR="00DB221E" w:rsidRDefault="00883D3A" w:rsidP="00DB221E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Zamawiający oczekuje możliwości a</w:t>
      </w:r>
      <w:r w:rsidR="00DB221E">
        <w:rPr>
          <w:rFonts w:ascii="Roboto Lt" w:hAnsi="Roboto Lt"/>
          <w:sz w:val="20"/>
          <w:szCs w:val="20"/>
        </w:rPr>
        <w:t xml:space="preserve">gregacji godzin abonamentowych. </w:t>
      </w:r>
      <w:r w:rsidRPr="00DF7FE7">
        <w:rPr>
          <w:rFonts w:ascii="Roboto Lt" w:hAnsi="Roboto Lt"/>
          <w:sz w:val="20"/>
          <w:szCs w:val="20"/>
        </w:rPr>
        <w:t>W przypadku niedokończonych, a zamówionych wcześniej usług wsparcia B po zakończeniu umowy, Zamawiający oczekuje kontynua</w:t>
      </w:r>
      <w:r w:rsidR="00DB221E">
        <w:rPr>
          <w:rFonts w:ascii="Roboto Lt" w:hAnsi="Roboto Lt"/>
          <w:sz w:val="20"/>
          <w:szCs w:val="20"/>
        </w:rPr>
        <w:t xml:space="preserve">cji usług do ich zakończenia i protokolarnego </w:t>
      </w:r>
      <w:r w:rsidRPr="00DF7FE7">
        <w:rPr>
          <w:rFonts w:ascii="Roboto Lt" w:hAnsi="Roboto Lt"/>
          <w:sz w:val="20"/>
          <w:szCs w:val="20"/>
        </w:rPr>
        <w:t>odbioru.</w:t>
      </w:r>
    </w:p>
    <w:p w14:paraId="247CD367" w14:textId="780AE684" w:rsidR="000F1198" w:rsidRPr="00DB221E" w:rsidRDefault="000F1198" w:rsidP="00DB221E">
      <w:pPr>
        <w:ind w:left="1981" w:firstLine="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b/>
          <w:bCs/>
          <w:sz w:val="20"/>
          <w:szCs w:val="20"/>
        </w:rPr>
        <w:t>Opis oprogramowania</w:t>
      </w:r>
    </w:p>
    <w:p w14:paraId="63C6E850" w14:textId="37DDC6BF" w:rsidR="000F1198" w:rsidRPr="00DF7FE7" w:rsidRDefault="000F1198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Sieć Badawcza Łukasiewicz – PORT Polski Ośrodek Rozwoju Technologii jest w posiadaniu:</w:t>
      </w:r>
    </w:p>
    <w:p w14:paraId="60CB335B" w14:textId="77777777" w:rsidR="000F1198" w:rsidRPr="00DF7FE7" w:rsidRDefault="000F1198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Systemu Microsoft Dynamics NAV 2009 Advanced Management Studio z licencją na pracę 18 równoczesnych użytkowników.</w:t>
      </w:r>
    </w:p>
    <w:p w14:paraId="75904765" w14:textId="65C0EA58" w:rsidR="000F1198" w:rsidRPr="00DF7FE7" w:rsidRDefault="000F1198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lastRenderedPageBreak/>
        <w:t xml:space="preserve">Moduł F-K jest modułem bazującym na funkcjonalności MS Dynamics NAV 5.0 z późniejszymi modyfikacjami dostosowującymi go do wymogów prawa. </w:t>
      </w:r>
    </w:p>
    <w:p w14:paraId="3B0FD59E" w14:textId="77777777" w:rsidR="000F1198" w:rsidRPr="00DF7FE7" w:rsidRDefault="000F1198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 xml:space="preserve">Moduł K-P jest modułem przerobionym na podstawie podobnego modułu firmy </w:t>
      </w:r>
      <w:proofErr w:type="spellStart"/>
      <w:r w:rsidRPr="00DF7FE7">
        <w:rPr>
          <w:rFonts w:ascii="Roboto Lt" w:hAnsi="Roboto Lt"/>
          <w:sz w:val="20"/>
          <w:szCs w:val="20"/>
        </w:rPr>
        <w:t>IT.Integro</w:t>
      </w:r>
      <w:proofErr w:type="spellEnd"/>
      <w:r w:rsidRPr="00DF7FE7">
        <w:rPr>
          <w:rFonts w:ascii="Roboto Lt" w:hAnsi="Roboto Lt"/>
          <w:sz w:val="20"/>
          <w:szCs w:val="20"/>
        </w:rPr>
        <w:t xml:space="preserve">  sprzed ponad 10 lat (przeróbka firmowana przez </w:t>
      </w:r>
      <w:proofErr w:type="spellStart"/>
      <w:r w:rsidRPr="00DF7FE7">
        <w:rPr>
          <w:rFonts w:ascii="Roboto Lt" w:hAnsi="Roboto Lt"/>
          <w:sz w:val="20"/>
          <w:szCs w:val="20"/>
        </w:rPr>
        <w:t>SolidSolutions</w:t>
      </w:r>
      <w:proofErr w:type="spellEnd"/>
      <w:r w:rsidRPr="00DF7FE7">
        <w:rPr>
          <w:rFonts w:ascii="Roboto Lt" w:hAnsi="Roboto Lt"/>
          <w:sz w:val="20"/>
          <w:szCs w:val="20"/>
        </w:rPr>
        <w:t xml:space="preserve">). </w:t>
      </w:r>
    </w:p>
    <w:p w14:paraId="15860DE4" w14:textId="34EB2C8D" w:rsidR="000F1198" w:rsidRPr="00DF7FE7" w:rsidRDefault="000F1198" w:rsidP="00DE3C40">
      <w:pPr>
        <w:ind w:left="-851"/>
        <w:jc w:val="both"/>
        <w:rPr>
          <w:rFonts w:ascii="Roboto Lt" w:hAnsi="Roboto Lt"/>
          <w:sz w:val="20"/>
          <w:szCs w:val="20"/>
        </w:rPr>
      </w:pPr>
      <w:r w:rsidRPr="00DF7FE7">
        <w:rPr>
          <w:rFonts w:ascii="Roboto Lt" w:hAnsi="Roboto Lt"/>
          <w:sz w:val="20"/>
          <w:szCs w:val="20"/>
        </w:rPr>
        <w:t>Zważywszy na charakter i zakres oczekiwanych modyfikacji oraz indywidualny charakter poczynionych zmian w module K-P Zamawiający dopuszcza kooperację wykonawcy z podwykonawcami po wcześniejszej akceptacji osób wykonujących usługi w ramach umowy (w tym dopuszczona jest działalność własna mniejszych podmiotów lub na podstawie umowy cywilno-prawnej).</w:t>
      </w:r>
    </w:p>
    <w:sectPr w:rsidR="000F1198" w:rsidRPr="00DF7FE7" w:rsidSect="00DF7FE7">
      <w:headerReference w:type="default" r:id="rId8"/>
      <w:headerReference w:type="first" r:id="rId9"/>
      <w:pgSz w:w="11906" w:h="16838"/>
      <w:pgMar w:top="1560" w:right="1304" w:bottom="1985" w:left="24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E8D16" w14:textId="77777777" w:rsidR="00D73864" w:rsidRDefault="00D73864">
      <w:pPr>
        <w:spacing w:after="0" w:line="240" w:lineRule="auto"/>
      </w:pPr>
      <w:r>
        <w:separator/>
      </w:r>
    </w:p>
  </w:endnote>
  <w:endnote w:type="continuationSeparator" w:id="0">
    <w:p w14:paraId="41797D7D" w14:textId="77777777" w:rsidR="00D73864" w:rsidRDefault="00D7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FBE1C" w14:textId="77777777" w:rsidR="00D73864" w:rsidRDefault="00D73864">
      <w:pPr>
        <w:spacing w:after="0" w:line="240" w:lineRule="auto"/>
      </w:pPr>
      <w:r>
        <w:separator/>
      </w:r>
    </w:p>
  </w:footnote>
  <w:footnote w:type="continuationSeparator" w:id="0">
    <w:p w14:paraId="76074AF8" w14:textId="77777777" w:rsidR="00D73864" w:rsidRDefault="00D73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70B5" w14:textId="77777777" w:rsidR="00CD45AB" w:rsidRDefault="00C068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74BAF50" wp14:editId="2D91980F">
          <wp:simplePos x="0" y="0"/>
          <wp:positionH relativeFrom="column">
            <wp:posOffset>-1519555</wp:posOffset>
          </wp:positionH>
          <wp:positionV relativeFrom="paragraph">
            <wp:posOffset>-447040</wp:posOffset>
          </wp:positionV>
          <wp:extent cx="7562850" cy="10687050"/>
          <wp:effectExtent l="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F47C8" w14:textId="77777777" w:rsidR="00334E28" w:rsidRDefault="00C068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834500" wp14:editId="3D261C51">
          <wp:simplePos x="0" y="0"/>
          <wp:positionH relativeFrom="column">
            <wp:posOffset>-1561493</wp:posOffset>
          </wp:positionH>
          <wp:positionV relativeFrom="paragraph">
            <wp:posOffset>-446898</wp:posOffset>
          </wp:positionV>
          <wp:extent cx="7562850" cy="10687050"/>
          <wp:effectExtent l="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1F1"/>
    <w:multiLevelType w:val="hybridMultilevel"/>
    <w:tmpl w:val="09928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2E58"/>
    <w:multiLevelType w:val="hybridMultilevel"/>
    <w:tmpl w:val="4E322720"/>
    <w:lvl w:ilvl="0" w:tplc="39C6C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5569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>
    <w:nsid w:val="13DF7D58"/>
    <w:multiLevelType w:val="hybridMultilevel"/>
    <w:tmpl w:val="F1EC98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6F4E0B"/>
    <w:multiLevelType w:val="multilevel"/>
    <w:tmpl w:val="C658D3E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A75C9"/>
    <w:multiLevelType w:val="multilevel"/>
    <w:tmpl w:val="DA9C4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D7F5A77"/>
    <w:multiLevelType w:val="hybridMultilevel"/>
    <w:tmpl w:val="9C8C3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68165B"/>
    <w:multiLevelType w:val="multilevel"/>
    <w:tmpl w:val="DA0693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7035567"/>
    <w:multiLevelType w:val="multilevel"/>
    <w:tmpl w:val="83885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3032ED0"/>
    <w:multiLevelType w:val="hybridMultilevel"/>
    <w:tmpl w:val="31A4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D7372"/>
    <w:multiLevelType w:val="multilevel"/>
    <w:tmpl w:val="34528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54731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7643153"/>
    <w:multiLevelType w:val="multilevel"/>
    <w:tmpl w:val="8F7E5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C63A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98F50FC"/>
    <w:multiLevelType w:val="hybridMultilevel"/>
    <w:tmpl w:val="4A668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CF2DEB"/>
    <w:multiLevelType w:val="hybridMultilevel"/>
    <w:tmpl w:val="CD9A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747B62"/>
    <w:multiLevelType w:val="multilevel"/>
    <w:tmpl w:val="DA26729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04E30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06E72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1BA3CBF"/>
    <w:multiLevelType w:val="multilevel"/>
    <w:tmpl w:val="5C2EB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32E7BC9"/>
    <w:multiLevelType w:val="hybridMultilevel"/>
    <w:tmpl w:val="2FBA5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9C181F"/>
    <w:multiLevelType w:val="hybridMultilevel"/>
    <w:tmpl w:val="C4B61896"/>
    <w:lvl w:ilvl="0" w:tplc="0FF20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40285"/>
    <w:multiLevelType w:val="multilevel"/>
    <w:tmpl w:val="83885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3AE7FF2"/>
    <w:multiLevelType w:val="hybridMultilevel"/>
    <w:tmpl w:val="36582ECE"/>
    <w:lvl w:ilvl="0" w:tplc="AA6C6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EE2F2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63C6CF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959CF"/>
    <w:multiLevelType w:val="hybridMultilevel"/>
    <w:tmpl w:val="E42AD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AD3E78"/>
    <w:multiLevelType w:val="hybridMultilevel"/>
    <w:tmpl w:val="98A69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E16B79"/>
    <w:multiLevelType w:val="hybridMultilevel"/>
    <w:tmpl w:val="5FAA9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51B14"/>
    <w:multiLevelType w:val="hybridMultilevel"/>
    <w:tmpl w:val="010E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D1EA9"/>
    <w:multiLevelType w:val="hybridMultilevel"/>
    <w:tmpl w:val="496C35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B801F4"/>
    <w:multiLevelType w:val="multilevel"/>
    <w:tmpl w:val="DA9C4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3432A7D"/>
    <w:multiLevelType w:val="multilevel"/>
    <w:tmpl w:val="34528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78B628BC"/>
    <w:multiLevelType w:val="hybridMultilevel"/>
    <w:tmpl w:val="F88CC6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1"/>
  </w:num>
  <w:num w:numId="3">
    <w:abstractNumId w:val="26"/>
  </w:num>
  <w:num w:numId="4">
    <w:abstractNumId w:val="1"/>
  </w:num>
  <w:num w:numId="5">
    <w:abstractNumId w:val="0"/>
  </w:num>
  <w:num w:numId="6">
    <w:abstractNumId w:val="14"/>
  </w:num>
  <w:num w:numId="7">
    <w:abstractNumId w:val="25"/>
  </w:num>
  <w:num w:numId="8">
    <w:abstractNumId w:val="20"/>
  </w:num>
  <w:num w:numId="9">
    <w:abstractNumId w:val="6"/>
  </w:num>
  <w:num w:numId="10">
    <w:abstractNumId w:val="15"/>
  </w:num>
  <w:num w:numId="11">
    <w:abstractNumId w:val="31"/>
  </w:num>
  <w:num w:numId="12">
    <w:abstractNumId w:val="24"/>
  </w:num>
  <w:num w:numId="13">
    <w:abstractNumId w:val="28"/>
  </w:num>
  <w:num w:numId="14">
    <w:abstractNumId w:val="4"/>
  </w:num>
  <w:num w:numId="15">
    <w:abstractNumId w:val="3"/>
  </w:num>
  <w:num w:numId="16">
    <w:abstractNumId w:val="23"/>
  </w:num>
  <w:num w:numId="17">
    <w:abstractNumId w:val="11"/>
  </w:num>
  <w:num w:numId="18">
    <w:abstractNumId w:val="13"/>
  </w:num>
  <w:num w:numId="19">
    <w:abstractNumId w:val="2"/>
  </w:num>
  <w:num w:numId="20">
    <w:abstractNumId w:val="16"/>
  </w:num>
  <w:num w:numId="21">
    <w:abstractNumId w:val="12"/>
  </w:num>
  <w:num w:numId="22">
    <w:abstractNumId w:val="22"/>
  </w:num>
  <w:num w:numId="23">
    <w:abstractNumId w:val="8"/>
  </w:num>
  <w:num w:numId="24">
    <w:abstractNumId w:val="10"/>
  </w:num>
  <w:num w:numId="25">
    <w:abstractNumId w:val="30"/>
  </w:num>
  <w:num w:numId="26">
    <w:abstractNumId w:val="5"/>
  </w:num>
  <w:num w:numId="27">
    <w:abstractNumId w:val="29"/>
  </w:num>
  <w:num w:numId="28">
    <w:abstractNumId w:val="19"/>
  </w:num>
  <w:num w:numId="29">
    <w:abstractNumId w:val="18"/>
  </w:num>
  <w:num w:numId="30">
    <w:abstractNumId w:val="17"/>
  </w:num>
  <w:num w:numId="31">
    <w:abstractNumId w:val="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FF"/>
    <w:rsid w:val="000708D7"/>
    <w:rsid w:val="000D6B5B"/>
    <w:rsid w:val="000E4FF2"/>
    <w:rsid w:val="000F1198"/>
    <w:rsid w:val="00134D68"/>
    <w:rsid w:val="00162E84"/>
    <w:rsid w:val="002518D4"/>
    <w:rsid w:val="002E3DB5"/>
    <w:rsid w:val="00320B52"/>
    <w:rsid w:val="00393872"/>
    <w:rsid w:val="003A00B1"/>
    <w:rsid w:val="003B7190"/>
    <w:rsid w:val="003F6CC7"/>
    <w:rsid w:val="00404BF0"/>
    <w:rsid w:val="0040639B"/>
    <w:rsid w:val="00457D9F"/>
    <w:rsid w:val="004A24E9"/>
    <w:rsid w:val="004E73FE"/>
    <w:rsid w:val="005820F5"/>
    <w:rsid w:val="005A21F7"/>
    <w:rsid w:val="005D28DE"/>
    <w:rsid w:val="0061023B"/>
    <w:rsid w:val="006352BB"/>
    <w:rsid w:val="0064774A"/>
    <w:rsid w:val="006D0E5F"/>
    <w:rsid w:val="006D1005"/>
    <w:rsid w:val="00705163"/>
    <w:rsid w:val="00714523"/>
    <w:rsid w:val="00751B25"/>
    <w:rsid w:val="0079682F"/>
    <w:rsid w:val="007A489D"/>
    <w:rsid w:val="007D7759"/>
    <w:rsid w:val="00883D3A"/>
    <w:rsid w:val="008B7BCC"/>
    <w:rsid w:val="00963A0A"/>
    <w:rsid w:val="00A621F8"/>
    <w:rsid w:val="00C068FF"/>
    <w:rsid w:val="00C66F6B"/>
    <w:rsid w:val="00C96A2D"/>
    <w:rsid w:val="00CB1472"/>
    <w:rsid w:val="00D73864"/>
    <w:rsid w:val="00DB221E"/>
    <w:rsid w:val="00DE3C40"/>
    <w:rsid w:val="00DF7FE7"/>
    <w:rsid w:val="00E6074A"/>
    <w:rsid w:val="00E94A45"/>
    <w:rsid w:val="00EB3644"/>
    <w:rsid w:val="00EE15CC"/>
    <w:rsid w:val="00EE21A9"/>
    <w:rsid w:val="00F402A2"/>
    <w:rsid w:val="00F65055"/>
    <w:rsid w:val="00F66B9D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4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FF"/>
  </w:style>
  <w:style w:type="paragraph" w:customStyle="1" w:styleId="Podstawowyakapitowy">
    <w:name w:val="[Podstawowy akapitowy]"/>
    <w:basedOn w:val="Normalny"/>
    <w:uiPriority w:val="99"/>
    <w:rsid w:val="00C06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8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8F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6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1F8"/>
  </w:style>
  <w:style w:type="paragraph" w:styleId="NormalnyWeb">
    <w:name w:val="Normal (Web)"/>
    <w:basedOn w:val="Normalny"/>
    <w:uiPriority w:val="99"/>
    <w:semiHidden/>
    <w:unhideWhenUsed/>
    <w:rsid w:val="00A621F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A48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94A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83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3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FF"/>
  </w:style>
  <w:style w:type="paragraph" w:customStyle="1" w:styleId="Podstawowyakapitowy">
    <w:name w:val="[Podstawowy akapitowy]"/>
    <w:basedOn w:val="Normalny"/>
    <w:uiPriority w:val="99"/>
    <w:rsid w:val="00C06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8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8F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6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1F8"/>
  </w:style>
  <w:style w:type="paragraph" w:styleId="NormalnyWeb">
    <w:name w:val="Normal (Web)"/>
    <w:basedOn w:val="Normalny"/>
    <w:uiPriority w:val="99"/>
    <w:semiHidden/>
    <w:unhideWhenUsed/>
    <w:rsid w:val="00A621F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A48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94A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83D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3D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Blaszkowska</dc:creator>
  <cp:lastModifiedBy>eit</cp:lastModifiedBy>
  <cp:revision>15</cp:revision>
  <dcterms:created xsi:type="dcterms:W3CDTF">2019-11-21T09:13:00Z</dcterms:created>
  <dcterms:modified xsi:type="dcterms:W3CDTF">2019-12-17T13:15:00Z</dcterms:modified>
</cp:coreProperties>
</file>