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8FFA63" w14:textId="6AAB1C32" w:rsidR="004F67BF" w:rsidRPr="00E23D53" w:rsidRDefault="00803893" w:rsidP="00803893">
      <w:pPr>
        <w:jc w:val="right"/>
        <w:rPr>
          <w:rFonts w:ascii="Roboto" w:hAnsi="Roboto" w:cs="Tahoma"/>
          <w:b/>
          <w:sz w:val="20"/>
          <w:szCs w:val="20"/>
        </w:rPr>
      </w:pPr>
      <w:r>
        <w:rPr>
          <w:rFonts w:ascii="Roboto" w:hAnsi="Roboto" w:cs="Tahoma"/>
          <w:b/>
          <w:sz w:val="20"/>
          <w:szCs w:val="20"/>
        </w:rPr>
        <w:t>Załącznik nr 2 do SIWZ</w:t>
      </w:r>
    </w:p>
    <w:p w14:paraId="0D99171B" w14:textId="77777777" w:rsidR="00E23D53" w:rsidRPr="00E23D53" w:rsidRDefault="00E23D53" w:rsidP="00494F3A">
      <w:pPr>
        <w:tabs>
          <w:tab w:val="left" w:pos="6198"/>
        </w:tabs>
        <w:spacing w:after="120" w:line="240" w:lineRule="auto"/>
        <w:jc w:val="center"/>
        <w:rPr>
          <w:rFonts w:ascii="Roboto" w:hAnsi="Roboto"/>
          <w:b/>
        </w:rPr>
      </w:pPr>
      <w:r w:rsidRPr="00E23D53">
        <w:rPr>
          <w:rFonts w:ascii="Roboto" w:hAnsi="Roboto"/>
          <w:b/>
        </w:rPr>
        <w:t>OPIS PRZEDMIOTU ZAMÓWIENIA</w:t>
      </w:r>
    </w:p>
    <w:p w14:paraId="45182E11" w14:textId="77777777" w:rsidR="00E23D53" w:rsidRPr="00E23D53" w:rsidRDefault="00E23D53" w:rsidP="00494F3A">
      <w:pPr>
        <w:tabs>
          <w:tab w:val="left" w:pos="6198"/>
        </w:tabs>
        <w:spacing w:after="120" w:line="240" w:lineRule="auto"/>
        <w:jc w:val="center"/>
        <w:rPr>
          <w:rFonts w:ascii="Roboto" w:hAnsi="Roboto"/>
        </w:rPr>
      </w:pPr>
      <w:r w:rsidRPr="00E23D53">
        <w:rPr>
          <w:rFonts w:ascii="Roboto" w:hAnsi="Roboto"/>
        </w:rPr>
        <w:t>dot. zamówienia p.n.:</w:t>
      </w:r>
    </w:p>
    <w:p w14:paraId="19CAAC0F" w14:textId="08561D34" w:rsidR="004F67BF" w:rsidRPr="00803893" w:rsidRDefault="00E23D53" w:rsidP="00494F3A">
      <w:pPr>
        <w:tabs>
          <w:tab w:val="left" w:pos="6198"/>
        </w:tabs>
        <w:spacing w:after="120" w:line="240" w:lineRule="auto"/>
        <w:jc w:val="center"/>
        <w:rPr>
          <w:rFonts w:ascii="Roboto" w:hAnsi="Roboto"/>
          <w:b/>
        </w:rPr>
      </w:pPr>
      <w:r w:rsidRPr="00282740">
        <w:rPr>
          <w:rFonts w:ascii="Roboto" w:hAnsi="Roboto"/>
          <w:b/>
        </w:rPr>
        <w:t>“Dostawa licencji oprogramowania wirtualizacji serwerów”</w:t>
      </w:r>
      <w:r w:rsidR="00BF7156" w:rsidRPr="00E23D53">
        <w:rPr>
          <w:rFonts w:ascii="Roboto" w:hAnsi="Roboto"/>
          <w:sz w:val="20"/>
          <w:szCs w:val="20"/>
        </w:rPr>
        <w:tab/>
      </w:r>
    </w:p>
    <w:p w14:paraId="192DC7BC" w14:textId="23126B54" w:rsidR="007F07EC" w:rsidRPr="00803893" w:rsidRDefault="00F01F85" w:rsidP="00803893">
      <w:p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W ramach </w:t>
      </w:r>
      <w:r w:rsidR="007F07EC" w:rsidRPr="00803893">
        <w:rPr>
          <w:rFonts w:ascii="Roboto" w:hAnsi="Roboto"/>
          <w:sz w:val="20"/>
          <w:szCs w:val="20"/>
        </w:rPr>
        <w:t>ujednolicenia środowiska wirtualizacji serwerów Instytutu</w:t>
      </w:r>
      <w:r w:rsidR="009B316A" w:rsidRPr="00803893">
        <w:rPr>
          <w:rFonts w:ascii="Roboto" w:hAnsi="Roboto"/>
          <w:sz w:val="20"/>
          <w:szCs w:val="20"/>
        </w:rPr>
        <w:t>, do istniejącego systemu zarządzania infrastrukturą,</w:t>
      </w:r>
      <w:r w:rsidR="007F07EC" w:rsidRPr="00803893">
        <w:rPr>
          <w:rFonts w:ascii="Roboto" w:hAnsi="Roboto"/>
          <w:sz w:val="20"/>
          <w:szCs w:val="20"/>
        </w:rPr>
        <w:t xml:space="preserve"> konieczny jest zakup:</w:t>
      </w:r>
    </w:p>
    <w:p w14:paraId="4F38EA4A" w14:textId="2928BD80" w:rsidR="007F07EC" w:rsidRPr="00803893" w:rsidRDefault="007F07EC" w:rsidP="00494F3A">
      <w:pPr>
        <w:pStyle w:val="Akapitzlist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dodatkowych licencji </w:t>
      </w:r>
      <w:proofErr w:type="spellStart"/>
      <w:r w:rsidRPr="00803893">
        <w:rPr>
          <w:rFonts w:ascii="Roboto" w:hAnsi="Roboto"/>
          <w:sz w:val="20"/>
          <w:szCs w:val="20"/>
        </w:rPr>
        <w:t>VMware</w:t>
      </w:r>
      <w:proofErr w:type="spellEnd"/>
      <w:r w:rsidRPr="00803893">
        <w:rPr>
          <w:rFonts w:ascii="Roboto" w:hAnsi="Roboto"/>
          <w:sz w:val="20"/>
          <w:szCs w:val="20"/>
        </w:rPr>
        <w:t xml:space="preserve"> </w:t>
      </w:r>
      <w:proofErr w:type="spellStart"/>
      <w:r w:rsidRPr="00803893">
        <w:rPr>
          <w:rFonts w:ascii="Roboto" w:hAnsi="Roboto"/>
          <w:sz w:val="20"/>
          <w:szCs w:val="20"/>
        </w:rPr>
        <w:t>vSphere</w:t>
      </w:r>
      <w:proofErr w:type="spellEnd"/>
      <w:r w:rsidRPr="00803893">
        <w:rPr>
          <w:rFonts w:ascii="Roboto" w:hAnsi="Roboto"/>
          <w:sz w:val="20"/>
          <w:szCs w:val="20"/>
        </w:rPr>
        <w:t xml:space="preserve"> </w:t>
      </w:r>
      <w:r w:rsidR="0061754A" w:rsidRPr="00803893">
        <w:rPr>
          <w:rFonts w:ascii="Roboto" w:hAnsi="Roboto"/>
          <w:sz w:val="20"/>
          <w:szCs w:val="20"/>
        </w:rPr>
        <w:t>Enterprise Plus</w:t>
      </w:r>
      <w:r w:rsidR="009663D5" w:rsidRPr="00803893">
        <w:rPr>
          <w:rFonts w:ascii="Roboto" w:hAnsi="Roboto"/>
          <w:sz w:val="20"/>
          <w:szCs w:val="20"/>
        </w:rPr>
        <w:t xml:space="preserve"> „lub równoważnych”</w:t>
      </w:r>
      <w:r w:rsidR="0061754A" w:rsidRPr="00803893">
        <w:rPr>
          <w:rFonts w:ascii="Roboto" w:hAnsi="Roboto"/>
          <w:sz w:val="20"/>
          <w:szCs w:val="20"/>
        </w:rPr>
        <w:t xml:space="preserve"> </w:t>
      </w:r>
      <w:r w:rsidRPr="00803893">
        <w:rPr>
          <w:rFonts w:ascii="Roboto" w:hAnsi="Roboto"/>
          <w:sz w:val="20"/>
          <w:szCs w:val="20"/>
        </w:rPr>
        <w:t>na 10 gniazd procesorowych</w:t>
      </w:r>
      <w:r w:rsidR="008155A9" w:rsidRPr="00803893">
        <w:rPr>
          <w:rFonts w:ascii="Roboto" w:hAnsi="Roboto"/>
          <w:sz w:val="20"/>
          <w:szCs w:val="20"/>
        </w:rPr>
        <w:t xml:space="preserve"> ze wsparciem na 1 rok</w:t>
      </w:r>
      <w:r w:rsidRPr="00803893">
        <w:rPr>
          <w:rFonts w:ascii="Roboto" w:hAnsi="Roboto"/>
          <w:sz w:val="20"/>
          <w:szCs w:val="20"/>
        </w:rPr>
        <w:t>,</w:t>
      </w:r>
    </w:p>
    <w:p w14:paraId="53E049DF" w14:textId="02A7BADA" w:rsidR="00731828" w:rsidRDefault="007F07EC" w:rsidP="00494F3A">
      <w:pPr>
        <w:pStyle w:val="Akapitzlist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licencji </w:t>
      </w:r>
      <w:proofErr w:type="spellStart"/>
      <w:r w:rsidRPr="00803893">
        <w:rPr>
          <w:rFonts w:ascii="Roboto" w:hAnsi="Roboto"/>
          <w:sz w:val="20"/>
          <w:szCs w:val="20"/>
        </w:rPr>
        <w:t>VMware</w:t>
      </w:r>
      <w:proofErr w:type="spellEnd"/>
      <w:r w:rsidRPr="00803893">
        <w:rPr>
          <w:rFonts w:ascii="Roboto" w:hAnsi="Roboto"/>
          <w:sz w:val="20"/>
          <w:szCs w:val="20"/>
        </w:rPr>
        <w:t xml:space="preserve"> </w:t>
      </w:r>
      <w:proofErr w:type="spellStart"/>
      <w:r w:rsidRPr="00803893">
        <w:rPr>
          <w:rFonts w:ascii="Roboto" w:hAnsi="Roboto"/>
          <w:sz w:val="20"/>
          <w:szCs w:val="20"/>
        </w:rPr>
        <w:t>vCenter</w:t>
      </w:r>
      <w:proofErr w:type="spellEnd"/>
      <w:r w:rsidRPr="00803893">
        <w:rPr>
          <w:rFonts w:ascii="Roboto" w:hAnsi="Roboto"/>
          <w:sz w:val="20"/>
          <w:szCs w:val="20"/>
        </w:rPr>
        <w:t xml:space="preserve"> Server</w:t>
      </w:r>
      <w:r w:rsidR="009663D5" w:rsidRPr="00803893">
        <w:rPr>
          <w:rFonts w:ascii="Roboto" w:hAnsi="Roboto"/>
          <w:sz w:val="20"/>
          <w:szCs w:val="20"/>
        </w:rPr>
        <w:t xml:space="preserve"> „lub równoważnych”</w:t>
      </w:r>
      <w:r w:rsidRPr="00803893">
        <w:rPr>
          <w:rFonts w:ascii="Roboto" w:hAnsi="Roboto"/>
          <w:sz w:val="20"/>
          <w:szCs w:val="20"/>
        </w:rPr>
        <w:t xml:space="preserve"> na jedną instancję serwera</w:t>
      </w:r>
      <w:r w:rsidR="008155A9" w:rsidRPr="00803893">
        <w:rPr>
          <w:rFonts w:ascii="Roboto" w:hAnsi="Roboto"/>
          <w:sz w:val="20"/>
          <w:szCs w:val="20"/>
        </w:rPr>
        <w:t xml:space="preserve"> ze wsparciem na 1 rok</w:t>
      </w:r>
      <w:r w:rsidRPr="00803893">
        <w:rPr>
          <w:rFonts w:ascii="Roboto" w:hAnsi="Roboto"/>
          <w:sz w:val="20"/>
          <w:szCs w:val="20"/>
        </w:rPr>
        <w:t>.</w:t>
      </w:r>
    </w:p>
    <w:p w14:paraId="719C81BE" w14:textId="77777777" w:rsidR="00494F3A" w:rsidRPr="00803893" w:rsidRDefault="00494F3A" w:rsidP="00494F3A">
      <w:pPr>
        <w:pStyle w:val="Akapitzlist"/>
        <w:spacing w:after="0" w:line="240" w:lineRule="auto"/>
        <w:jc w:val="both"/>
        <w:rPr>
          <w:rFonts w:ascii="Roboto" w:hAnsi="Roboto"/>
          <w:sz w:val="20"/>
          <w:szCs w:val="20"/>
        </w:rPr>
      </w:pPr>
    </w:p>
    <w:p w14:paraId="035EE7F9" w14:textId="38A9CB51" w:rsidR="00F84D87" w:rsidRPr="00803893" w:rsidRDefault="00F84D87" w:rsidP="00803893">
      <w:p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Dotychczas posiadane konto klienta </w:t>
      </w:r>
      <w:proofErr w:type="spellStart"/>
      <w:r w:rsidRPr="00803893">
        <w:rPr>
          <w:rFonts w:ascii="Roboto" w:hAnsi="Roboto"/>
          <w:sz w:val="20"/>
          <w:szCs w:val="20"/>
        </w:rPr>
        <w:t>VMware</w:t>
      </w:r>
      <w:proofErr w:type="spellEnd"/>
      <w:r w:rsidRPr="00803893">
        <w:rPr>
          <w:rFonts w:ascii="Roboto" w:hAnsi="Roboto"/>
          <w:sz w:val="20"/>
          <w:szCs w:val="20"/>
        </w:rPr>
        <w:t xml:space="preserve"> ma identyfikator: </w:t>
      </w:r>
      <w:r w:rsidR="001A737C" w:rsidRPr="00803893">
        <w:rPr>
          <w:rFonts w:ascii="Roboto" w:hAnsi="Roboto"/>
          <w:sz w:val="20"/>
          <w:szCs w:val="20"/>
        </w:rPr>
        <w:t xml:space="preserve"> </w:t>
      </w:r>
      <w:r w:rsidR="009950D8" w:rsidRPr="00803893">
        <w:rPr>
          <w:rFonts w:ascii="Roboto" w:hAnsi="Roboto"/>
          <w:sz w:val="20"/>
          <w:szCs w:val="20"/>
        </w:rPr>
        <w:t>115336670</w:t>
      </w:r>
    </w:p>
    <w:p w14:paraId="46355F7C" w14:textId="3BDE44EB" w:rsidR="00267D42" w:rsidRPr="00803893" w:rsidRDefault="00267D42" w:rsidP="00803893">
      <w:p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Zamawiający informuje, że posiada środowisko wirtualizacji oparte o oprogramowanie firmy </w:t>
      </w:r>
      <w:proofErr w:type="spellStart"/>
      <w:r w:rsidRPr="00803893">
        <w:rPr>
          <w:rFonts w:ascii="Roboto" w:hAnsi="Roboto"/>
          <w:sz w:val="20"/>
          <w:szCs w:val="20"/>
        </w:rPr>
        <w:t>VMware</w:t>
      </w:r>
      <w:proofErr w:type="spellEnd"/>
      <w:r w:rsidRPr="00803893">
        <w:rPr>
          <w:rFonts w:ascii="Roboto" w:hAnsi="Roboto"/>
          <w:sz w:val="20"/>
          <w:szCs w:val="20"/>
        </w:rPr>
        <w:t xml:space="preserve">, działające na kilkunastu serwerach Zamawiającego. Środowiskiem wirtualnym zarządza aplikacja </w:t>
      </w:r>
      <w:proofErr w:type="spellStart"/>
      <w:r w:rsidR="00797DD5" w:rsidRPr="00803893">
        <w:rPr>
          <w:rFonts w:ascii="Roboto" w:hAnsi="Roboto"/>
          <w:sz w:val="20"/>
          <w:szCs w:val="20"/>
        </w:rPr>
        <w:t>v</w:t>
      </w:r>
      <w:r w:rsidRPr="00803893">
        <w:rPr>
          <w:rFonts w:ascii="Roboto" w:hAnsi="Roboto"/>
          <w:sz w:val="20"/>
          <w:szCs w:val="20"/>
        </w:rPr>
        <w:t>Center</w:t>
      </w:r>
      <w:proofErr w:type="spellEnd"/>
      <w:r w:rsidRPr="00803893">
        <w:rPr>
          <w:rFonts w:ascii="Roboto" w:hAnsi="Roboto"/>
          <w:sz w:val="20"/>
          <w:szCs w:val="20"/>
        </w:rPr>
        <w:t>. Zakup w/w licencji ma na celu podłączenie kolejnych serwerów do centralnego systemu zarządzania infrastrukturą wirtualną (</w:t>
      </w:r>
      <w:proofErr w:type="spellStart"/>
      <w:r w:rsidR="00797DD5" w:rsidRPr="00803893">
        <w:rPr>
          <w:rFonts w:ascii="Roboto" w:hAnsi="Roboto"/>
          <w:sz w:val="20"/>
          <w:szCs w:val="20"/>
        </w:rPr>
        <w:t>v</w:t>
      </w:r>
      <w:r w:rsidRPr="00803893">
        <w:rPr>
          <w:rFonts w:ascii="Roboto" w:hAnsi="Roboto"/>
          <w:sz w:val="20"/>
          <w:szCs w:val="20"/>
        </w:rPr>
        <w:t>Center</w:t>
      </w:r>
      <w:proofErr w:type="spellEnd"/>
      <w:r w:rsidRPr="00803893">
        <w:rPr>
          <w:rFonts w:ascii="Roboto" w:hAnsi="Roboto"/>
          <w:sz w:val="20"/>
          <w:szCs w:val="20"/>
        </w:rPr>
        <w:t xml:space="preserve">) w taki sposób, by możliwe było automatyczne przełączanie obliczeniowego ośrodka zapasowego (DR – </w:t>
      </w:r>
      <w:proofErr w:type="spellStart"/>
      <w:r w:rsidRPr="00803893">
        <w:rPr>
          <w:rFonts w:ascii="Roboto" w:hAnsi="Roboto"/>
          <w:sz w:val="20"/>
          <w:szCs w:val="20"/>
        </w:rPr>
        <w:t>Disaster</w:t>
      </w:r>
      <w:proofErr w:type="spellEnd"/>
      <w:r w:rsidRPr="00803893">
        <w:rPr>
          <w:rFonts w:ascii="Roboto" w:hAnsi="Roboto"/>
          <w:sz w:val="20"/>
          <w:szCs w:val="20"/>
        </w:rPr>
        <w:t xml:space="preserve"> </w:t>
      </w:r>
      <w:proofErr w:type="spellStart"/>
      <w:r w:rsidRPr="00803893">
        <w:rPr>
          <w:rFonts w:ascii="Roboto" w:hAnsi="Roboto"/>
          <w:sz w:val="20"/>
          <w:szCs w:val="20"/>
        </w:rPr>
        <w:t>Recovery</w:t>
      </w:r>
      <w:proofErr w:type="spellEnd"/>
      <w:r w:rsidRPr="00803893">
        <w:rPr>
          <w:rFonts w:ascii="Roboto" w:hAnsi="Roboto"/>
          <w:sz w:val="20"/>
          <w:szCs w:val="20"/>
        </w:rPr>
        <w:t>) po awarii polegającej na braku dostępności ośrodka podstawowego</w:t>
      </w:r>
      <w:r w:rsidR="008F6E1F" w:rsidRPr="00803893">
        <w:rPr>
          <w:rFonts w:ascii="Roboto" w:hAnsi="Roboto"/>
          <w:sz w:val="20"/>
          <w:szCs w:val="20"/>
        </w:rPr>
        <w:t xml:space="preserve"> (np. brak zasilania, brak połączenia sieciowego)</w:t>
      </w:r>
      <w:r w:rsidRPr="00803893">
        <w:rPr>
          <w:rFonts w:ascii="Roboto" w:hAnsi="Roboto"/>
          <w:sz w:val="20"/>
          <w:szCs w:val="20"/>
        </w:rPr>
        <w:t>.</w:t>
      </w:r>
    </w:p>
    <w:p w14:paraId="34630ED0" w14:textId="77777777" w:rsidR="008F6E1F" w:rsidRPr="00803893" w:rsidRDefault="00DF2EBA" w:rsidP="00803893">
      <w:p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Dopuszcza się produkty równoważne </w:t>
      </w:r>
      <w:r w:rsidR="008F6E1F" w:rsidRPr="00803893">
        <w:rPr>
          <w:rFonts w:ascii="Roboto" w:hAnsi="Roboto"/>
          <w:sz w:val="20"/>
          <w:szCs w:val="20"/>
        </w:rPr>
        <w:t xml:space="preserve">pasujące do powyższego środowiska i </w:t>
      </w:r>
      <w:r w:rsidRPr="00803893">
        <w:rPr>
          <w:rFonts w:ascii="Roboto" w:hAnsi="Roboto"/>
          <w:sz w:val="20"/>
          <w:szCs w:val="20"/>
        </w:rPr>
        <w:t>spełniające niżej wymienione cechy:</w:t>
      </w:r>
    </w:p>
    <w:p w14:paraId="2316BEFC" w14:textId="4D3DBE97" w:rsidR="008F6E1F" w:rsidRPr="00803893" w:rsidRDefault="008F6E1F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Program wirtualizacji </w:t>
      </w:r>
      <w:r w:rsidR="00797DD5" w:rsidRPr="00803893">
        <w:rPr>
          <w:rFonts w:ascii="Roboto" w:hAnsi="Roboto"/>
          <w:sz w:val="20"/>
          <w:szCs w:val="20"/>
        </w:rPr>
        <w:t xml:space="preserve">(jak </w:t>
      </w:r>
      <w:proofErr w:type="spellStart"/>
      <w:r w:rsidR="00797DD5" w:rsidRPr="00803893">
        <w:rPr>
          <w:rFonts w:ascii="Roboto" w:hAnsi="Roboto"/>
          <w:sz w:val="20"/>
          <w:szCs w:val="20"/>
        </w:rPr>
        <w:t>vSphere</w:t>
      </w:r>
      <w:proofErr w:type="spellEnd"/>
      <w:r w:rsidR="00797DD5" w:rsidRPr="00803893">
        <w:rPr>
          <w:rFonts w:ascii="Roboto" w:hAnsi="Roboto"/>
          <w:sz w:val="20"/>
          <w:szCs w:val="20"/>
        </w:rPr>
        <w:t xml:space="preserve">) </w:t>
      </w:r>
      <w:r w:rsidRPr="00803893">
        <w:rPr>
          <w:rFonts w:ascii="Roboto" w:hAnsi="Roboto"/>
          <w:sz w:val="20"/>
          <w:szCs w:val="20"/>
        </w:rPr>
        <w:t xml:space="preserve">powinien obsługiwać </w:t>
      </w:r>
      <w:r w:rsidR="00DF2EBA" w:rsidRPr="00803893">
        <w:rPr>
          <w:rFonts w:ascii="Roboto" w:hAnsi="Roboto"/>
          <w:sz w:val="20"/>
          <w:szCs w:val="20"/>
        </w:rPr>
        <w:t>serwer</w:t>
      </w:r>
      <w:r w:rsidRPr="00803893">
        <w:rPr>
          <w:rFonts w:ascii="Roboto" w:hAnsi="Roboto"/>
          <w:sz w:val="20"/>
          <w:szCs w:val="20"/>
        </w:rPr>
        <w:t>y</w:t>
      </w:r>
      <w:r w:rsidR="00DF2EBA" w:rsidRPr="00803893">
        <w:rPr>
          <w:rFonts w:ascii="Roboto" w:hAnsi="Roboto"/>
          <w:sz w:val="20"/>
          <w:szCs w:val="20"/>
        </w:rPr>
        <w:t xml:space="preserve"> </w:t>
      </w:r>
      <w:r w:rsidRPr="00803893">
        <w:rPr>
          <w:rFonts w:ascii="Roboto" w:hAnsi="Roboto"/>
          <w:sz w:val="20"/>
          <w:szCs w:val="20"/>
        </w:rPr>
        <w:t>o łącznej liczbie 10 procesorów wielordzeniowych</w:t>
      </w:r>
      <w:r w:rsidR="00DF2EBA" w:rsidRPr="00803893">
        <w:rPr>
          <w:rFonts w:ascii="Roboto" w:hAnsi="Roboto"/>
          <w:sz w:val="20"/>
          <w:szCs w:val="20"/>
        </w:rPr>
        <w:t xml:space="preserve">.  </w:t>
      </w:r>
    </w:p>
    <w:p w14:paraId="050ACA28" w14:textId="54C57707" w:rsidR="008F6E1F" w:rsidRPr="00803893" w:rsidRDefault="008F6E1F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>Program zarządzania serwerami wirtualnymi</w:t>
      </w:r>
      <w:r w:rsidR="00797DD5" w:rsidRPr="00803893">
        <w:rPr>
          <w:rFonts w:ascii="Roboto" w:hAnsi="Roboto"/>
          <w:sz w:val="20"/>
          <w:szCs w:val="20"/>
        </w:rPr>
        <w:t xml:space="preserve"> (jak </w:t>
      </w:r>
      <w:proofErr w:type="spellStart"/>
      <w:r w:rsidR="00797DD5" w:rsidRPr="00803893">
        <w:rPr>
          <w:rFonts w:ascii="Roboto" w:hAnsi="Roboto"/>
          <w:sz w:val="20"/>
          <w:szCs w:val="20"/>
        </w:rPr>
        <w:t>vCenter</w:t>
      </w:r>
      <w:proofErr w:type="spellEnd"/>
      <w:r w:rsidR="00797DD5" w:rsidRPr="00803893">
        <w:rPr>
          <w:rFonts w:ascii="Roboto" w:hAnsi="Roboto"/>
          <w:sz w:val="20"/>
          <w:szCs w:val="20"/>
        </w:rPr>
        <w:t>)</w:t>
      </w:r>
      <w:r w:rsidRPr="00803893">
        <w:rPr>
          <w:rFonts w:ascii="Roboto" w:hAnsi="Roboto"/>
          <w:sz w:val="20"/>
          <w:szCs w:val="20"/>
        </w:rPr>
        <w:t xml:space="preserve"> powinien obsłużyć i poprawnie przejąć konfigurację wszystkich serwerów wir</w:t>
      </w:r>
      <w:r w:rsidR="00797DD5" w:rsidRPr="00803893">
        <w:rPr>
          <w:rFonts w:ascii="Roboto" w:hAnsi="Roboto"/>
          <w:sz w:val="20"/>
          <w:szCs w:val="20"/>
        </w:rPr>
        <w:t>tualnych środowiska Zamawiającego.</w:t>
      </w:r>
    </w:p>
    <w:p w14:paraId="479D9378" w14:textId="223CA6BD" w:rsidR="00DF2EBA" w:rsidRPr="00803893" w:rsidRDefault="00DF2EBA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>Oprogramowanie powinno być zainstalowane bezpośrednio na warstwę sp</w:t>
      </w:r>
      <w:r w:rsidR="008F6E1F" w:rsidRPr="00803893">
        <w:rPr>
          <w:rFonts w:ascii="Roboto" w:hAnsi="Roboto"/>
          <w:sz w:val="20"/>
          <w:szCs w:val="20"/>
        </w:rPr>
        <w:t>rzętową, a także powinno umożli</w:t>
      </w:r>
      <w:r w:rsidRPr="00803893">
        <w:rPr>
          <w:rFonts w:ascii="Roboto" w:hAnsi="Roboto"/>
          <w:sz w:val="20"/>
          <w:szCs w:val="20"/>
        </w:rPr>
        <w:t>wiać współdzielenie zasobów sprzętowych przez różne systemy operacyjne (</w:t>
      </w:r>
      <w:proofErr w:type="spellStart"/>
      <w:r w:rsidR="00797DD5" w:rsidRPr="00803893">
        <w:rPr>
          <w:rFonts w:ascii="Roboto" w:hAnsi="Roboto"/>
          <w:sz w:val="20"/>
          <w:szCs w:val="20"/>
        </w:rPr>
        <w:t>m.i</w:t>
      </w:r>
      <w:proofErr w:type="spellEnd"/>
      <w:r w:rsidR="00797DD5" w:rsidRPr="00803893">
        <w:rPr>
          <w:rFonts w:ascii="Roboto" w:hAnsi="Roboto"/>
          <w:sz w:val="20"/>
          <w:szCs w:val="20"/>
        </w:rPr>
        <w:t xml:space="preserve">. </w:t>
      </w:r>
      <w:r w:rsidRPr="00803893">
        <w:rPr>
          <w:rFonts w:ascii="Roboto" w:hAnsi="Roboto"/>
          <w:sz w:val="20"/>
          <w:szCs w:val="20"/>
        </w:rPr>
        <w:t xml:space="preserve">Windows, Linux). </w:t>
      </w:r>
    </w:p>
    <w:p w14:paraId="63F7B311" w14:textId="629B3653" w:rsidR="00DF2EBA" w:rsidRPr="00803893" w:rsidRDefault="00DF2EBA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Oprogramowanie powinno zapewniać wysoką dostępność infrastruktury wirtualnej oraz pozwalać na migrację działających maszyn wirtualnych pomiędzy serwerami w obrębie całej farmy, bez przerywania ich pracy. </w:t>
      </w:r>
    </w:p>
    <w:p w14:paraId="40BE357B" w14:textId="7767ED06" w:rsidR="00DF2EBA" w:rsidRPr="00803893" w:rsidRDefault="00DF2EBA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Oprogramowanie powinno zapewniać funkcje centralnego zarządzania środowiskiem wirtualnym za pomocą graficznej konsoli używanej przez zamawiającego </w:t>
      </w:r>
      <w:r w:rsidR="00797DD5" w:rsidRPr="00803893">
        <w:rPr>
          <w:rFonts w:ascii="Roboto" w:hAnsi="Roboto"/>
          <w:sz w:val="20"/>
          <w:szCs w:val="20"/>
        </w:rPr>
        <w:t xml:space="preserve">równocześnie </w:t>
      </w:r>
      <w:r w:rsidR="00770AE7" w:rsidRPr="00803893">
        <w:rPr>
          <w:rFonts w:ascii="Roboto" w:hAnsi="Roboto"/>
          <w:sz w:val="20"/>
          <w:szCs w:val="20"/>
        </w:rPr>
        <w:br/>
      </w:r>
      <w:r w:rsidR="00797DD5" w:rsidRPr="00803893">
        <w:rPr>
          <w:rFonts w:ascii="Roboto" w:hAnsi="Roboto"/>
          <w:sz w:val="20"/>
          <w:szCs w:val="20"/>
        </w:rPr>
        <w:t>z nowo zakupionym oprogramowaniem do zarządzania serwerami wirtualnymi</w:t>
      </w:r>
      <w:r w:rsidR="008F6E1F" w:rsidRPr="00803893">
        <w:rPr>
          <w:rFonts w:ascii="Roboto" w:hAnsi="Roboto"/>
          <w:sz w:val="20"/>
          <w:szCs w:val="20"/>
        </w:rPr>
        <w:t xml:space="preserve"> </w:t>
      </w:r>
      <w:r w:rsidRPr="00803893">
        <w:rPr>
          <w:rFonts w:ascii="Roboto" w:hAnsi="Roboto"/>
          <w:sz w:val="20"/>
          <w:szCs w:val="20"/>
        </w:rPr>
        <w:t>oraz pozwalać na definiowanie ról i uprawnień użytkowników oraz na zautomatyz</w:t>
      </w:r>
      <w:r w:rsidR="00797DD5" w:rsidRPr="00803893">
        <w:rPr>
          <w:rFonts w:ascii="Roboto" w:hAnsi="Roboto"/>
          <w:sz w:val="20"/>
          <w:szCs w:val="20"/>
        </w:rPr>
        <w:t>owane zarządzanie konfiguracją.</w:t>
      </w:r>
    </w:p>
    <w:p w14:paraId="2B32AE97" w14:textId="0F765FFC" w:rsidR="00797DD5" w:rsidRPr="00803893" w:rsidRDefault="00797DD5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>Środowisko serwerów wirtualnych nadal musi posiadać funkcje przenoszenia zasobów dyskowych w czasie normalnej pracy, rozszerzenia przydzielonej przestrzeni dyskowej oraz współpracować z centralnym systemem kopii zapasowych opartej na oprogramowaniu</w:t>
      </w:r>
      <w:r w:rsidRPr="00803893">
        <w:rPr>
          <w:sz w:val="20"/>
          <w:szCs w:val="20"/>
        </w:rPr>
        <w:t xml:space="preserve"> </w:t>
      </w:r>
      <w:proofErr w:type="spellStart"/>
      <w:r w:rsidRPr="00803893">
        <w:rPr>
          <w:rFonts w:ascii="Roboto" w:hAnsi="Roboto"/>
          <w:sz w:val="20"/>
          <w:szCs w:val="20"/>
        </w:rPr>
        <w:t>Veeam</w:t>
      </w:r>
      <w:proofErr w:type="spellEnd"/>
      <w:r w:rsidRPr="00803893">
        <w:rPr>
          <w:rFonts w:ascii="Roboto" w:hAnsi="Roboto"/>
          <w:sz w:val="20"/>
          <w:szCs w:val="20"/>
        </w:rPr>
        <w:t xml:space="preserve"> Backup &amp; Replication.</w:t>
      </w:r>
    </w:p>
    <w:p w14:paraId="4B4D0915" w14:textId="46E52515" w:rsidR="00797DD5" w:rsidRPr="00803893" w:rsidRDefault="00797DD5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>Oprogramowanie musi wspi</w:t>
      </w:r>
      <w:r w:rsidR="00497E94" w:rsidRPr="00803893">
        <w:rPr>
          <w:rFonts w:ascii="Roboto" w:hAnsi="Roboto"/>
          <w:sz w:val="20"/>
          <w:szCs w:val="20"/>
        </w:rPr>
        <w:t>erać rozwiązanie synchronicznego zapisu na redundantnej macierzy dysków (klaster geograficzny) i poprawnie rozpoznawać wirtualne zasoby dyskowe.</w:t>
      </w:r>
    </w:p>
    <w:p w14:paraId="2B3B23F5" w14:textId="150354F0" w:rsidR="00497E94" w:rsidRPr="00803893" w:rsidRDefault="00497E94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>Oprogramowanie musi zawierać w sobie możliwość konfiguracji wirtualnych przełączników sieci Ethernet łączących serwery między sobą oraz serwery wirtualne ze światem rzeczywistej sieci kablowej Ethernet Zamawiającego.</w:t>
      </w:r>
    </w:p>
    <w:p w14:paraId="5739B5FD" w14:textId="50B3EBD2" w:rsidR="00DF2EBA" w:rsidRPr="00803893" w:rsidRDefault="00DF2EBA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 xml:space="preserve">Oprogramowanie powinno posiadać </w:t>
      </w:r>
      <w:r w:rsidR="008F6E1F" w:rsidRPr="00803893">
        <w:rPr>
          <w:rFonts w:ascii="Roboto" w:hAnsi="Roboto"/>
          <w:sz w:val="20"/>
          <w:szCs w:val="20"/>
        </w:rPr>
        <w:t xml:space="preserve">podstawowe </w:t>
      </w:r>
      <w:r w:rsidRPr="00803893">
        <w:rPr>
          <w:rFonts w:ascii="Roboto" w:hAnsi="Roboto"/>
          <w:sz w:val="20"/>
          <w:szCs w:val="20"/>
        </w:rPr>
        <w:t xml:space="preserve">wsparcie techniczne producenta oferowanego produktu </w:t>
      </w:r>
      <w:r w:rsidR="008F6E1F" w:rsidRPr="00803893">
        <w:rPr>
          <w:rFonts w:ascii="Roboto" w:hAnsi="Roboto"/>
          <w:sz w:val="20"/>
          <w:szCs w:val="20"/>
        </w:rPr>
        <w:t>w godzinach roboczych Zamawiającego (wg polskiego kalendarza)</w:t>
      </w:r>
      <w:r w:rsidRPr="00803893">
        <w:rPr>
          <w:rFonts w:ascii="Roboto" w:hAnsi="Roboto"/>
          <w:sz w:val="20"/>
          <w:szCs w:val="20"/>
        </w:rPr>
        <w:t>. W r</w:t>
      </w:r>
      <w:r w:rsidR="008F6E1F" w:rsidRPr="00803893">
        <w:rPr>
          <w:rFonts w:ascii="Roboto" w:hAnsi="Roboto"/>
          <w:sz w:val="20"/>
          <w:szCs w:val="20"/>
        </w:rPr>
        <w:t>amach wsparcia zamawiający powi</w:t>
      </w:r>
      <w:r w:rsidRPr="00803893">
        <w:rPr>
          <w:rFonts w:ascii="Roboto" w:hAnsi="Roboto"/>
          <w:sz w:val="20"/>
          <w:szCs w:val="20"/>
        </w:rPr>
        <w:t>nien mieć dostęp do nielimitowanej ilości zgłoszeń problemów technicznych (telefonicznie lub online).</w:t>
      </w:r>
    </w:p>
    <w:p w14:paraId="3BBD5332" w14:textId="68FD0047" w:rsidR="008F6E1F" w:rsidRPr="00803893" w:rsidRDefault="008F6E1F" w:rsidP="0080389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Roboto" w:hAnsi="Roboto"/>
          <w:sz w:val="20"/>
          <w:szCs w:val="20"/>
        </w:rPr>
      </w:pPr>
      <w:r w:rsidRPr="00803893">
        <w:rPr>
          <w:rFonts w:ascii="Roboto" w:hAnsi="Roboto"/>
          <w:sz w:val="20"/>
          <w:szCs w:val="20"/>
        </w:rPr>
        <w:t>W związku z planowaną zmianą serwerów, licencje muszą mieć możliwość przeniesienia na inną platformę sprzętową z zachowaniem ilości procesor</w:t>
      </w:r>
      <w:r w:rsidR="00797DD5" w:rsidRPr="00803893">
        <w:rPr>
          <w:rFonts w:ascii="Roboto" w:hAnsi="Roboto"/>
          <w:sz w:val="20"/>
          <w:szCs w:val="20"/>
        </w:rPr>
        <w:t xml:space="preserve">ów wielordzeniowych </w:t>
      </w:r>
      <w:r w:rsidR="00770AE7" w:rsidRPr="00803893">
        <w:rPr>
          <w:rFonts w:ascii="Roboto" w:hAnsi="Roboto"/>
          <w:sz w:val="20"/>
          <w:szCs w:val="20"/>
        </w:rPr>
        <w:br/>
      </w:r>
      <w:r w:rsidR="00797DD5" w:rsidRPr="00803893">
        <w:rPr>
          <w:rFonts w:ascii="Roboto" w:hAnsi="Roboto"/>
          <w:sz w:val="20"/>
          <w:szCs w:val="20"/>
        </w:rPr>
        <w:t>(o niekoniecznie tej samej ilości rdzeni na procesor)</w:t>
      </w:r>
      <w:r w:rsidRPr="00803893">
        <w:rPr>
          <w:rFonts w:ascii="Roboto" w:hAnsi="Roboto"/>
          <w:sz w:val="20"/>
          <w:szCs w:val="20"/>
        </w:rPr>
        <w:t>.</w:t>
      </w:r>
    </w:p>
    <w:p w14:paraId="0247E165" w14:textId="77777777" w:rsidR="008F6E1F" w:rsidRPr="00803893" w:rsidRDefault="008F6E1F" w:rsidP="00803893">
      <w:pPr>
        <w:spacing w:after="0" w:line="240" w:lineRule="auto"/>
        <w:jc w:val="both"/>
        <w:rPr>
          <w:rFonts w:ascii="Roboto" w:hAnsi="Roboto"/>
          <w:sz w:val="20"/>
          <w:szCs w:val="20"/>
        </w:rPr>
      </w:pPr>
      <w:bookmarkStart w:id="0" w:name="_GoBack"/>
      <w:bookmarkEnd w:id="0"/>
    </w:p>
    <w:p w14:paraId="65FA04B4" w14:textId="77777777" w:rsidR="008F6E1F" w:rsidRPr="00803893" w:rsidRDefault="008F6E1F" w:rsidP="00803893">
      <w:pPr>
        <w:spacing w:after="0" w:line="240" w:lineRule="auto"/>
        <w:jc w:val="both"/>
        <w:rPr>
          <w:rFonts w:ascii="Roboto" w:hAnsi="Roboto"/>
          <w:sz w:val="20"/>
          <w:szCs w:val="20"/>
        </w:rPr>
      </w:pPr>
    </w:p>
    <w:sectPr w:rsidR="008F6E1F" w:rsidRPr="00803893" w:rsidSect="00803893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861741D" w16cid:durableId="2028E7D3"/>
  <w16cid:commentId w16cid:paraId="5DB0571F" w16cid:durableId="2028E816"/>
  <w16cid:commentId w16cid:paraId="510B3141" w16cid:durableId="2028E03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8E088E" w14:textId="77777777" w:rsidR="00927F75" w:rsidRDefault="00927F75" w:rsidP="00185CE1">
      <w:pPr>
        <w:spacing w:after="0" w:line="240" w:lineRule="auto"/>
      </w:pPr>
      <w:r>
        <w:separator/>
      </w:r>
    </w:p>
  </w:endnote>
  <w:endnote w:type="continuationSeparator" w:id="0">
    <w:p w14:paraId="0B33C57A" w14:textId="77777777" w:rsidR="00927F75" w:rsidRDefault="00927F75" w:rsidP="00185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Roboto Lt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E18255" w14:textId="77777777" w:rsidR="00927F75" w:rsidRDefault="00927F75" w:rsidP="00185CE1">
      <w:pPr>
        <w:spacing w:after="0" w:line="240" w:lineRule="auto"/>
      </w:pPr>
      <w:r>
        <w:separator/>
      </w:r>
    </w:p>
  </w:footnote>
  <w:footnote w:type="continuationSeparator" w:id="0">
    <w:p w14:paraId="074C4A64" w14:textId="77777777" w:rsidR="00927F75" w:rsidRDefault="00927F75" w:rsidP="00185C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DD2349"/>
    <w:multiLevelType w:val="hybridMultilevel"/>
    <w:tmpl w:val="4880D006"/>
    <w:lvl w:ilvl="0" w:tplc="0BD6567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BA54D0"/>
    <w:multiLevelType w:val="hybridMultilevel"/>
    <w:tmpl w:val="CCCAD8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2449"/>
    <w:rsid w:val="001303B0"/>
    <w:rsid w:val="0018130D"/>
    <w:rsid w:val="00185CE1"/>
    <w:rsid w:val="0019536A"/>
    <w:rsid w:val="001A737C"/>
    <w:rsid w:val="001C5836"/>
    <w:rsid w:val="002268F0"/>
    <w:rsid w:val="00267D42"/>
    <w:rsid w:val="00282ECB"/>
    <w:rsid w:val="002E0F28"/>
    <w:rsid w:val="002F1AEF"/>
    <w:rsid w:val="00316C24"/>
    <w:rsid w:val="003217FE"/>
    <w:rsid w:val="00336739"/>
    <w:rsid w:val="00343507"/>
    <w:rsid w:val="00366210"/>
    <w:rsid w:val="0036749C"/>
    <w:rsid w:val="003C0CCA"/>
    <w:rsid w:val="003D015A"/>
    <w:rsid w:val="003D7109"/>
    <w:rsid w:val="004026E5"/>
    <w:rsid w:val="00402AB3"/>
    <w:rsid w:val="004270F2"/>
    <w:rsid w:val="00494F3A"/>
    <w:rsid w:val="00497E94"/>
    <w:rsid w:val="004A3B5E"/>
    <w:rsid w:val="004F67BF"/>
    <w:rsid w:val="005C355B"/>
    <w:rsid w:val="0061754A"/>
    <w:rsid w:val="00731828"/>
    <w:rsid w:val="00770AE7"/>
    <w:rsid w:val="00797DD5"/>
    <w:rsid w:val="007E7B5E"/>
    <w:rsid w:val="007F07EC"/>
    <w:rsid w:val="00802449"/>
    <w:rsid w:val="00803893"/>
    <w:rsid w:val="00805E6D"/>
    <w:rsid w:val="008155A9"/>
    <w:rsid w:val="00895004"/>
    <w:rsid w:val="008F6E1F"/>
    <w:rsid w:val="00927F75"/>
    <w:rsid w:val="00942059"/>
    <w:rsid w:val="009663D5"/>
    <w:rsid w:val="009950D8"/>
    <w:rsid w:val="009B316A"/>
    <w:rsid w:val="00A95E13"/>
    <w:rsid w:val="00AD4D67"/>
    <w:rsid w:val="00B24E23"/>
    <w:rsid w:val="00BD3C33"/>
    <w:rsid w:val="00BE1B40"/>
    <w:rsid w:val="00BF7156"/>
    <w:rsid w:val="00CD777D"/>
    <w:rsid w:val="00D20EA2"/>
    <w:rsid w:val="00D843E2"/>
    <w:rsid w:val="00DB3468"/>
    <w:rsid w:val="00DB4937"/>
    <w:rsid w:val="00DC2369"/>
    <w:rsid w:val="00DF2EBA"/>
    <w:rsid w:val="00E1082F"/>
    <w:rsid w:val="00E15FC1"/>
    <w:rsid w:val="00E23D53"/>
    <w:rsid w:val="00E95110"/>
    <w:rsid w:val="00F01F85"/>
    <w:rsid w:val="00F60F9E"/>
    <w:rsid w:val="00F62BD3"/>
    <w:rsid w:val="00F84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64A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 w:qFormat="1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43507"/>
    <w:rPr>
      <w:rFonts w:ascii="Roboto Lt" w:hAnsi="Roboto Lt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lainText1">
    <w:name w:val="Plain Text1"/>
    <w:basedOn w:val="Normalny"/>
    <w:qFormat/>
    <w:rsid w:val="00802449"/>
    <w:pPr>
      <w:spacing w:after="0" w:line="240" w:lineRule="auto"/>
    </w:pPr>
    <w:rPr>
      <w:rFonts w:ascii="Courier New" w:eastAsia="Times New Roman" w:hAnsi="Courier New" w:cs="Courier New"/>
      <w:color w:val="000000"/>
      <w:sz w:val="20"/>
      <w:szCs w:val="20"/>
      <w:lang w:eastAsia="zh-CN"/>
    </w:rPr>
  </w:style>
  <w:style w:type="paragraph" w:styleId="Adreszwrotnynakopercie">
    <w:name w:val="envelope return"/>
    <w:basedOn w:val="Normalny"/>
    <w:rsid w:val="00802449"/>
    <w:pPr>
      <w:spacing w:after="0" w:line="240" w:lineRule="auto"/>
    </w:pPr>
    <w:rPr>
      <w:rFonts w:ascii="Arial" w:eastAsia="Times New Roman" w:hAnsi="Arial" w:cs="Arial"/>
      <w:color w:val="000000"/>
      <w:sz w:val="24"/>
      <w:szCs w:val="20"/>
      <w:lang w:eastAsia="zh-CN"/>
    </w:rPr>
  </w:style>
  <w:style w:type="paragraph" w:styleId="Tekstkomentarza">
    <w:name w:val="annotation text"/>
    <w:basedOn w:val="Normalny"/>
    <w:link w:val="TekstkomentarzaZnak"/>
    <w:qFormat/>
    <w:rsid w:val="00802449"/>
    <w:pPr>
      <w:spacing w:line="240" w:lineRule="auto"/>
    </w:pPr>
    <w:rPr>
      <w:rFonts w:ascii="Calibri" w:hAnsi="Calibri"/>
      <w:color w:val="000000"/>
      <w:sz w:val="20"/>
      <w:szCs w:val="20"/>
      <w:lang w:eastAsia="zh-CN"/>
    </w:rPr>
  </w:style>
  <w:style w:type="character" w:customStyle="1" w:styleId="TekstkomentarzaZnak">
    <w:name w:val="Tekst komentarza Znak"/>
    <w:basedOn w:val="Domylnaczcionkaakapitu"/>
    <w:link w:val="Tekstkomentarza"/>
    <w:rsid w:val="00802449"/>
    <w:rPr>
      <w:rFonts w:ascii="Calibri" w:hAnsi="Calibri" w:cs="Times New Roman"/>
      <w:color w:val="000000"/>
      <w:sz w:val="20"/>
      <w:szCs w:val="20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02449"/>
    <w:rPr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802449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449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8024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082F"/>
    <w:rPr>
      <w:rFonts w:ascii="Roboto Lt" w:hAnsi="Roboto Lt"/>
      <w:b/>
      <w:bCs/>
      <w:color w:val="auto"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082F"/>
    <w:rPr>
      <w:rFonts w:ascii="Roboto Lt" w:hAnsi="Roboto Lt" w:cs="Times New Roman"/>
      <w:b/>
      <w:bCs/>
      <w:color w:val="000000"/>
      <w:sz w:val="20"/>
      <w:szCs w:val="20"/>
      <w:lang w:eastAsia="zh-CN"/>
    </w:rPr>
  </w:style>
  <w:style w:type="paragraph" w:customStyle="1" w:styleId="Default">
    <w:name w:val="Default"/>
    <w:rsid w:val="00B24E2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F07E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85C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5CE1"/>
    <w:rPr>
      <w:rFonts w:ascii="Roboto Lt" w:hAnsi="Roboto Lt" w:cs="Times New Roman"/>
    </w:rPr>
  </w:style>
  <w:style w:type="paragraph" w:styleId="Stopka">
    <w:name w:val="footer"/>
    <w:basedOn w:val="Normalny"/>
    <w:link w:val="StopkaZnak"/>
    <w:uiPriority w:val="99"/>
    <w:unhideWhenUsed/>
    <w:rsid w:val="00185C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85CE1"/>
    <w:rPr>
      <w:rFonts w:ascii="Roboto Lt" w:hAnsi="Roboto Lt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 w:qFormat="1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43507"/>
    <w:rPr>
      <w:rFonts w:ascii="Roboto Lt" w:hAnsi="Roboto Lt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lainText1">
    <w:name w:val="Plain Text1"/>
    <w:basedOn w:val="Normalny"/>
    <w:qFormat/>
    <w:rsid w:val="00802449"/>
    <w:pPr>
      <w:spacing w:after="0" w:line="240" w:lineRule="auto"/>
    </w:pPr>
    <w:rPr>
      <w:rFonts w:ascii="Courier New" w:eastAsia="Times New Roman" w:hAnsi="Courier New" w:cs="Courier New"/>
      <w:color w:val="000000"/>
      <w:sz w:val="20"/>
      <w:szCs w:val="20"/>
      <w:lang w:eastAsia="zh-CN"/>
    </w:rPr>
  </w:style>
  <w:style w:type="paragraph" w:styleId="Adreszwrotnynakopercie">
    <w:name w:val="envelope return"/>
    <w:basedOn w:val="Normalny"/>
    <w:rsid w:val="00802449"/>
    <w:pPr>
      <w:spacing w:after="0" w:line="240" w:lineRule="auto"/>
    </w:pPr>
    <w:rPr>
      <w:rFonts w:ascii="Arial" w:eastAsia="Times New Roman" w:hAnsi="Arial" w:cs="Arial"/>
      <w:color w:val="000000"/>
      <w:sz w:val="24"/>
      <w:szCs w:val="20"/>
      <w:lang w:eastAsia="zh-CN"/>
    </w:rPr>
  </w:style>
  <w:style w:type="paragraph" w:styleId="Tekstkomentarza">
    <w:name w:val="annotation text"/>
    <w:basedOn w:val="Normalny"/>
    <w:link w:val="TekstkomentarzaZnak"/>
    <w:qFormat/>
    <w:rsid w:val="00802449"/>
    <w:pPr>
      <w:spacing w:line="240" w:lineRule="auto"/>
    </w:pPr>
    <w:rPr>
      <w:rFonts w:ascii="Calibri" w:hAnsi="Calibri"/>
      <w:color w:val="000000"/>
      <w:sz w:val="20"/>
      <w:szCs w:val="20"/>
      <w:lang w:eastAsia="zh-CN"/>
    </w:rPr>
  </w:style>
  <w:style w:type="character" w:customStyle="1" w:styleId="TekstkomentarzaZnak">
    <w:name w:val="Tekst komentarza Znak"/>
    <w:basedOn w:val="Domylnaczcionkaakapitu"/>
    <w:link w:val="Tekstkomentarza"/>
    <w:rsid w:val="00802449"/>
    <w:rPr>
      <w:rFonts w:ascii="Calibri" w:hAnsi="Calibri" w:cs="Times New Roman"/>
      <w:color w:val="000000"/>
      <w:sz w:val="20"/>
      <w:szCs w:val="20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02449"/>
    <w:rPr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802449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449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8024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082F"/>
    <w:rPr>
      <w:rFonts w:ascii="Roboto Lt" w:hAnsi="Roboto Lt"/>
      <w:b/>
      <w:bCs/>
      <w:color w:val="auto"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082F"/>
    <w:rPr>
      <w:rFonts w:ascii="Roboto Lt" w:hAnsi="Roboto Lt" w:cs="Times New Roman"/>
      <w:b/>
      <w:bCs/>
      <w:color w:val="000000"/>
      <w:sz w:val="20"/>
      <w:szCs w:val="20"/>
      <w:lang w:eastAsia="zh-CN"/>
    </w:rPr>
  </w:style>
  <w:style w:type="paragraph" w:customStyle="1" w:styleId="Default">
    <w:name w:val="Default"/>
    <w:rsid w:val="00B24E2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F07E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85C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5CE1"/>
    <w:rPr>
      <w:rFonts w:ascii="Roboto Lt" w:hAnsi="Roboto Lt" w:cs="Times New Roman"/>
    </w:rPr>
  </w:style>
  <w:style w:type="paragraph" w:styleId="Stopka">
    <w:name w:val="footer"/>
    <w:basedOn w:val="Normalny"/>
    <w:link w:val="StopkaZnak"/>
    <w:uiPriority w:val="99"/>
    <w:unhideWhenUsed/>
    <w:rsid w:val="00185C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85CE1"/>
    <w:rPr>
      <w:rFonts w:ascii="Roboto Lt" w:hAnsi="Roboto Lt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6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4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489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3420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Wieleba</dc:creator>
  <cp:lastModifiedBy>eit</cp:lastModifiedBy>
  <cp:revision>8</cp:revision>
  <cp:lastPrinted>2019-03-05T09:36:00Z</cp:lastPrinted>
  <dcterms:created xsi:type="dcterms:W3CDTF">2019-10-04T09:20:00Z</dcterms:created>
  <dcterms:modified xsi:type="dcterms:W3CDTF">2019-10-23T09:10:00Z</dcterms:modified>
</cp:coreProperties>
</file>