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4193C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74193C">
        <w:rPr>
          <w:rFonts w:ascii="Roboto Lt" w:hAnsi="Roboto Lt"/>
          <w:b/>
          <w:sz w:val="18"/>
          <w:szCs w:val="18"/>
        </w:rPr>
        <w:t>TZ</w:t>
      </w:r>
      <w:r w:rsidR="007B350B">
        <w:rPr>
          <w:rFonts w:ascii="Roboto Lt" w:hAnsi="Roboto Lt"/>
          <w:b/>
          <w:sz w:val="18"/>
          <w:szCs w:val="18"/>
        </w:rPr>
        <w:t>.2720.402.</w:t>
      </w:r>
      <w:r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B350B" w:rsidP="0074193C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na dostawę odczynników </w:t>
      </w:r>
      <w:r w:rsidR="0074193C"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7B350B">
        <w:rPr>
          <w:rFonts w:ascii="Roboto Lt" w:eastAsia="Calibri" w:hAnsi="Roboto Lt" w:cs="Tahoma"/>
          <w:bCs/>
          <w:sz w:val="18"/>
          <w:szCs w:val="18"/>
          <w:lang w:eastAsia="en-US"/>
        </w:rPr>
        <w:t>24.07.2019r</w:t>
      </w:r>
      <w:r w:rsidR="007B350B" w:rsidRPr="007B350B">
        <w:rPr>
          <w:rFonts w:ascii="Roboto Lt" w:eastAsia="Calibri" w:hAnsi="Roboto Lt" w:cs="Tahoma"/>
          <w:bCs/>
          <w:sz w:val="18"/>
          <w:szCs w:val="18"/>
          <w:lang w:eastAsia="en-US"/>
        </w:rPr>
        <w:t>.</w:t>
      </w:r>
      <w:r w:rsidRPr="007B350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B350B">
        <w:rPr>
          <w:rFonts w:ascii="Roboto Lt" w:hAnsi="Roboto Lt"/>
          <w:sz w:val="18"/>
          <w:szCs w:val="18"/>
        </w:rPr>
        <w:t>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B03512" w:rsidRDefault="008672F4" w:rsidP="008672F4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D12E5A" w:rsidRDefault="008672F4" w:rsidP="008672F4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8672F4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2C6419" w:rsidRDefault="008672F4" w:rsidP="008672F4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672F4" w:rsidRPr="00A97AA2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A97AA2" w:rsidRDefault="008672F4" w:rsidP="008672F4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672F4" w:rsidRPr="00D12E5A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672F4" w:rsidRPr="00A97AA2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8672F4" w:rsidRPr="00A97AA2" w:rsidRDefault="008672F4" w:rsidP="008672F4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672F4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Cs/>
          <w:sz w:val="18"/>
          <w:szCs w:val="18"/>
          <w:lang w:eastAsia="en-US"/>
        </w:rPr>
        <w:t>2.</w:t>
      </w:r>
      <w:r>
        <w:rPr>
          <w:rFonts w:ascii="Roboto" w:eastAsia="Calibri" w:hAnsi="Roboto" w:cs="Tahoma"/>
          <w:bCs/>
          <w:sz w:val="18"/>
          <w:szCs w:val="18"/>
          <w:lang w:eastAsia="en-US"/>
        </w:rPr>
        <w:tab/>
        <w:t>Część nr 2</w:t>
      </w:r>
    </w:p>
    <w:p w:rsidR="008672F4" w:rsidRPr="002C6419" w:rsidRDefault="008672F4" w:rsidP="008672F4">
      <w:pPr>
        <w:pStyle w:val="Akapitzlist"/>
        <w:numPr>
          <w:ilvl w:val="0"/>
          <w:numId w:val="4"/>
        </w:num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2C6419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Cena oferty: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zł netto , słownie: …………………………………………………………………………………..          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Podatek VAT            ……………………… słownie:………………………………………………………………..……………………………………………….</w:t>
      </w:r>
    </w:p>
    <w:p w:rsidR="008672F4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Cena oferty wynosi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…………………………….... </w:t>
      </w:r>
      <w:r w:rsidRPr="00D12E5A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zł brutto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2.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Oświadczam, że termin dostawy przedmiotu zamówienia wynosi ………… dni roboczych (wykonawca określa termin dostawy), licząc od dnia złożenia zamówienia pocztą elektroniczną. 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3.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Gwarantuję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odbiór/ nie gwarantuję odbioru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pStyle w:val="Akapitzlist"/>
        <w:tabs>
          <w:tab w:val="left" w:pos="1170"/>
        </w:tabs>
        <w:suppressAutoHyphens/>
        <w:ind w:left="426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>
        <w:rPr>
          <w:rFonts w:ascii="Roboto Lt" w:eastAsia="Calibri" w:hAnsi="Roboto Lt" w:cs="Tahoma"/>
          <w:bCs/>
          <w:sz w:val="18"/>
          <w:szCs w:val="18"/>
          <w:lang w:eastAsia="en-US"/>
        </w:rPr>
        <w:t>4. Oświadczam/my, że dostawy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>zypadku potwierdzenia, że dostawy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6640A7" w:rsidRDefault="0074193C" w:rsidP="00B81944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sectPr w:rsidR="005D6FCB" w:rsidRPr="006640A7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8672F4" w:rsidRDefault="008672F4" w:rsidP="008672F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640A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640A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44F16"/>
    <w:rsid w:val="0018603E"/>
    <w:rsid w:val="00276AD1"/>
    <w:rsid w:val="00440EA8"/>
    <w:rsid w:val="005D6FCB"/>
    <w:rsid w:val="006640A7"/>
    <w:rsid w:val="0074193C"/>
    <w:rsid w:val="007676F5"/>
    <w:rsid w:val="007B350B"/>
    <w:rsid w:val="008672F4"/>
    <w:rsid w:val="0088623C"/>
    <w:rsid w:val="00991899"/>
    <w:rsid w:val="00AE4483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8</cp:revision>
  <dcterms:created xsi:type="dcterms:W3CDTF">2019-07-04T13:34:00Z</dcterms:created>
  <dcterms:modified xsi:type="dcterms:W3CDTF">2019-07-24T09:50:00Z</dcterms:modified>
</cp:coreProperties>
</file>