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3" w:rsidRPr="006E45DD" w:rsidRDefault="00193E63" w:rsidP="00C50BFD">
      <w:pPr>
        <w:pStyle w:val="Nagwek4"/>
        <w:spacing w:before="0" w:after="0"/>
        <w:jc w:val="right"/>
        <w:rPr>
          <w:rFonts w:ascii="Tahoma" w:hAnsi="Tahoma" w:cs="Tahoma"/>
          <w:color w:val="auto"/>
          <w:sz w:val="20"/>
          <w:szCs w:val="20"/>
        </w:rPr>
      </w:pPr>
    </w:p>
    <w:p w:rsidR="00C50BFD" w:rsidRPr="006E45DD" w:rsidRDefault="00C50BFD" w:rsidP="00C50BFD">
      <w:pPr>
        <w:pStyle w:val="Nagwek4"/>
        <w:spacing w:before="0"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6E45DD">
        <w:rPr>
          <w:rFonts w:ascii="Tahoma" w:hAnsi="Tahoma" w:cs="Tahoma"/>
          <w:color w:val="auto"/>
          <w:sz w:val="20"/>
          <w:szCs w:val="20"/>
        </w:rPr>
        <w:t xml:space="preserve">Załącznik nr 5 do SIWZ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0"/>
        <w:gridCol w:w="2880"/>
      </w:tblGrid>
      <w:tr w:rsidR="00193E63" w:rsidRPr="006E45DD" w:rsidTr="00193E63">
        <w:tc>
          <w:tcPr>
            <w:tcW w:w="6840" w:type="dxa"/>
            <w:hideMark/>
          </w:tcPr>
          <w:p w:rsidR="00193E63" w:rsidRPr="006E45DD" w:rsidRDefault="00193E63" w:rsidP="00193E63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6E45DD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  <w:hideMark/>
          </w:tcPr>
          <w:p w:rsidR="00193E63" w:rsidRPr="006E45DD" w:rsidRDefault="00193E63" w:rsidP="00193E63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6E45DD">
              <w:rPr>
                <w:rFonts w:ascii="Tahoma" w:hAnsi="Tahoma" w:cs="Tahoma"/>
                <w:color w:val="auto"/>
              </w:rPr>
              <w:t>FZ.271.65.2016.D.PN</w:t>
            </w:r>
          </w:p>
        </w:tc>
      </w:tr>
    </w:tbl>
    <w:p w:rsidR="00193E63" w:rsidRPr="006E45DD" w:rsidRDefault="00193E63" w:rsidP="00193E63">
      <w:pPr>
        <w:jc w:val="center"/>
        <w:rPr>
          <w:rFonts w:ascii="Tahoma" w:hAnsi="Tahoma" w:cs="Tahoma"/>
          <w:b/>
          <w:sz w:val="28"/>
          <w:szCs w:val="28"/>
        </w:rPr>
      </w:pPr>
    </w:p>
    <w:p w:rsidR="001406BB" w:rsidRPr="006E45DD" w:rsidRDefault="001406BB" w:rsidP="00193E63">
      <w:pPr>
        <w:jc w:val="center"/>
        <w:rPr>
          <w:rFonts w:ascii="Tahoma" w:hAnsi="Tahoma" w:cs="Tahoma"/>
          <w:b/>
          <w:sz w:val="28"/>
          <w:szCs w:val="28"/>
        </w:rPr>
      </w:pPr>
      <w:r w:rsidRPr="006E45DD">
        <w:rPr>
          <w:rFonts w:ascii="Tahoma" w:hAnsi="Tahoma" w:cs="Tahoma"/>
          <w:b/>
          <w:sz w:val="28"/>
          <w:szCs w:val="28"/>
        </w:rPr>
        <w:t>Opis przedmiotu zamówienia</w:t>
      </w:r>
    </w:p>
    <w:p w:rsidR="00193E63" w:rsidRPr="006E45DD" w:rsidRDefault="00193E63" w:rsidP="00193E63">
      <w:pPr>
        <w:rPr>
          <w:rFonts w:ascii="Tahoma" w:hAnsi="Tahoma" w:cs="Tahoma"/>
          <w:b/>
          <w:u w:val="single"/>
        </w:rPr>
      </w:pPr>
      <w:r w:rsidRPr="006E45DD">
        <w:rPr>
          <w:rFonts w:ascii="Tahoma" w:hAnsi="Tahoma" w:cs="Tahoma"/>
          <w:b/>
          <w:u w:val="single"/>
        </w:rPr>
        <w:t>Część 1 (Zadanie</w:t>
      </w:r>
      <w:r w:rsidR="006E45DD" w:rsidRPr="006E45DD">
        <w:rPr>
          <w:rFonts w:ascii="Tahoma" w:hAnsi="Tahoma" w:cs="Tahoma"/>
          <w:b/>
          <w:u w:val="single"/>
        </w:rPr>
        <w:t xml:space="preserve"> nr</w:t>
      </w:r>
      <w:r w:rsidRPr="006E45DD">
        <w:rPr>
          <w:rFonts w:ascii="Tahoma" w:hAnsi="Tahoma" w:cs="Tahoma"/>
          <w:b/>
          <w:u w:val="single"/>
        </w:rPr>
        <w:t xml:space="preserve"> 1): </w:t>
      </w:r>
      <w:r w:rsidRPr="006E45DD">
        <w:rPr>
          <w:rFonts w:ascii="Tahoma" w:hAnsi="Tahoma" w:cs="Tahoma"/>
          <w:b/>
          <w:u w:val="single"/>
        </w:rPr>
        <w:br/>
      </w:r>
      <w:r w:rsidRPr="006E45DD">
        <w:rPr>
          <w:rFonts w:ascii="Tahoma" w:hAnsi="Tahoma" w:cs="Tahoma"/>
          <w:b/>
          <w:u w:val="single"/>
        </w:rPr>
        <w:br/>
        <w:t>A) dzierżawa zbiornika nr 1 do przechowywania ciekłego azotu wraz z sukcesywną  dostawą ciekłego azotu.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Przedmiotem dzierżawy będzie zbiornik ciśnieniowy do  przechowywania i dystrybucji ciekłego azotu na potrzeby budynków 3 i 4: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nr 1 o następujących parametrach: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Pojemność wodna – od 6 do 11 m</w:t>
      </w:r>
      <w:r w:rsidRPr="006E45DD">
        <w:rPr>
          <w:rFonts w:ascii="Tahoma" w:hAnsi="Tahoma" w:cs="Tahoma"/>
          <w:vertAlign w:val="superscript"/>
        </w:rPr>
        <w:t>3</w:t>
      </w:r>
      <w:r w:rsidRPr="006E45DD">
        <w:rPr>
          <w:rFonts w:ascii="Tahoma" w:hAnsi="Tahoma" w:cs="Tahoma"/>
        </w:rPr>
        <w:t>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musi posiadać parownicę.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Brak konieczności wykonania fundamentowania pod zbiornik (konieczna wizja lokalna).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Zbiornik należy podłączyć pod bieżącą instalację azotu w stanie ciekłym (ciśnienie robocze 1,5 bar) i gazowym (ciśnienie robocze 10 bar) oraz musi mieć możliwość poboru azotu w fazie ciekłej (do </w:t>
      </w:r>
      <w:proofErr w:type="spellStart"/>
      <w:r w:rsidRPr="006E45DD">
        <w:rPr>
          <w:rFonts w:ascii="Tahoma" w:hAnsi="Tahoma" w:cs="Tahoma"/>
        </w:rPr>
        <w:t>dewarów</w:t>
      </w:r>
      <w:proofErr w:type="spellEnd"/>
      <w:r w:rsidRPr="006E45DD">
        <w:rPr>
          <w:rFonts w:ascii="Tahoma" w:hAnsi="Tahoma" w:cs="Tahoma"/>
        </w:rPr>
        <w:t>).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proofErr w:type="spellStart"/>
      <w:r w:rsidRPr="006E45DD">
        <w:rPr>
          <w:rFonts w:ascii="Tahoma" w:hAnsi="Tahoma" w:cs="Tahoma"/>
        </w:rPr>
        <w:t>Max</w:t>
      </w:r>
      <w:proofErr w:type="spellEnd"/>
      <w:r w:rsidRPr="006E45DD">
        <w:rPr>
          <w:rFonts w:ascii="Tahoma" w:hAnsi="Tahoma" w:cs="Tahoma"/>
        </w:rPr>
        <w:t>. pobór azotu w fazie gazowej 48,5 m</w:t>
      </w:r>
      <w:r w:rsidRPr="006E45DD">
        <w:rPr>
          <w:rFonts w:ascii="Tahoma" w:hAnsi="Tahoma" w:cs="Tahoma"/>
          <w:vertAlign w:val="superscript"/>
        </w:rPr>
        <w:t>3</w:t>
      </w:r>
      <w:r w:rsidRPr="006E45DD">
        <w:rPr>
          <w:rFonts w:ascii="Tahoma" w:hAnsi="Tahoma" w:cs="Tahoma"/>
        </w:rPr>
        <w:t>/h przy ciśnieniu 10 bar.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musi posiadać system wskazujący poziom napełnienia (cieczy).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Zbiornik powinien posiadać monitoring napełnienia za pomocą telemetrii. 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musi być wykonany z materiałów odpornych na korozję.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Odparowanie własne nominalne, przy braku poboru ze zbiornika nie może przekraczać 1,5% na dobę.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Umowa na dzierżawę zbiornika nr 1 będzie obowiązywać przez 12 miesięcy od dnia podpisania protokołu przekazania zbiornika nr 1.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Miejscem dostawy jest: Wrocławskie Centrum Badań </w:t>
      </w:r>
      <w:proofErr w:type="spellStart"/>
      <w:r w:rsidRPr="006E45DD">
        <w:rPr>
          <w:rFonts w:ascii="Tahoma" w:hAnsi="Tahoma" w:cs="Tahoma"/>
        </w:rPr>
        <w:t>EiT</w:t>
      </w:r>
      <w:proofErr w:type="spellEnd"/>
      <w:r w:rsidRPr="006E45DD">
        <w:rPr>
          <w:rFonts w:ascii="Tahoma" w:hAnsi="Tahoma" w:cs="Tahoma"/>
        </w:rPr>
        <w:t>+ Wrocław 54-066 ul. Stabłowicka 147.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 zakresie dzierżawy zawiera się dostarczenie rozładunek oraz podłączenie zbiornika do</w:t>
      </w: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istniejących instalacji rozprowadzających  azot w fazie gazowej i ciekłej bez jej naruszenia (Konieczna wizja lokalna w celu zweryfikowania istniejących przyłączy oraz dopasowania przystosowanego miejsca do gabarytów zbiornika).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Dostarczone urządzenie nie musi być fabrycznie nowe.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rPr>
          <w:rFonts w:ascii="Tahoma" w:hAnsi="Tahoma" w:cs="Tahoma"/>
        </w:rPr>
      </w:pPr>
      <w:r w:rsidRPr="006E45DD">
        <w:rPr>
          <w:rFonts w:ascii="Tahoma" w:hAnsi="Tahoma" w:cs="Tahoma"/>
        </w:rPr>
        <w:t>Dostawa, montaż i uruchomienie zbiornika nr 1 na ciekły azot zrealizowane zostaną w terminie do 14 dni od dnia zawarcia Umowy. Dokładny termin dostawy zbiornika nr 2 zostanie uzgodniony ze wskazanymi w umowie osobami odpowiedzialnymi za realizację Umowy po stronie Zamawiającego.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lastRenderedPageBreak/>
        <w:t>Dostawca zapewni dokumentację Techniczno-Ruchową zbiornika w języku Polskim i przeszkoli personel odpowiedzialny ze strony Zamawiającego w dniu protokolarnego  przekazania zbiornika pod dzierżawę.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Dostawca wykona stosowne oznakowanie graficzne zbiornika zgodne z wymaganiami UDT oraz BHP.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Dostawca zapewnia rejestrację zbiornika na ciekły azot przez Urząd Dozoru Technicznego.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  <w:color w:val="000000" w:themeColor="text1"/>
        </w:rPr>
        <w:t xml:space="preserve">W ramach dzierżawy Wykonawca ubezpieczy zbiornik zgodnie z zakresem niniejszej Umowy oraz będzie przeprowadzał wymagane przeglądy techniczne, w tym odbiory UDT/TDT, </w:t>
      </w:r>
      <w:r w:rsidRPr="006E45DD">
        <w:rPr>
          <w:rFonts w:ascii="Tahoma" w:hAnsi="Tahoma" w:cs="Tahoma"/>
        </w:rPr>
        <w:t xml:space="preserve">oraz naprawy nie spowodowane niewłaściwą eksploatacją. 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 przypadku awarii zbiornika lub jego osprzętu, dostawca zapewni 24 godzinny czas reakcji na zgłoszenie serwisowe.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Jeśli naprawa zbiornika lub jego osprzętu będzie trwała dłużej niż 48 godzin lub będzie wymagała demontażu i przetransportowania zbiornika poza teren Zamawiającego, Dostawca zapewni na czas naprawy zbiornik zastępczy o zbliżonej pojemności i parametrach.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 przypadku konieczności wykonania naprawy poza siedzibą zamawiającego, Dostawca zapewni transport oraz ponowne uruchomienie zbiornika na własny koszt.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Dostawca zobowiązany będzie do utrzymania stałych cen za dzierżawę wyżej wymienionego zbiornika na ciekły azot przez cały okres trwania umowy. </w:t>
      </w:r>
    </w:p>
    <w:p w:rsidR="00193E63" w:rsidRPr="006E45DD" w:rsidRDefault="00193E63" w:rsidP="00193E63">
      <w:pPr>
        <w:numPr>
          <w:ilvl w:val="0"/>
          <w:numId w:val="6"/>
        </w:numPr>
        <w:tabs>
          <w:tab w:val="left" w:pos="360"/>
        </w:tabs>
        <w:suppressAutoHyphens/>
        <w:spacing w:after="0" w:line="312" w:lineRule="auto"/>
        <w:ind w:left="786"/>
        <w:jc w:val="both"/>
        <w:rPr>
          <w:rFonts w:ascii="Tahoma" w:hAnsi="Tahoma" w:cs="Tahoma"/>
          <w:color w:val="000000" w:themeColor="text1"/>
        </w:rPr>
      </w:pPr>
      <w:r w:rsidRPr="006E45DD">
        <w:rPr>
          <w:rFonts w:ascii="Tahoma" w:hAnsi="Tahoma" w:cs="Tahoma"/>
          <w:color w:val="000000" w:themeColor="text1"/>
        </w:rPr>
        <w:t>Wykonawca ponosi koszty związane z usadowieniem zbiornika i podłączeniem do istniejącej instalacji azotowej. Po zakończeniu dzierżawy Wykonawca zdemontuje oraz zabierze zbiornik na własny koszt w terminie do 7 (słownie: siedem) dni od zakończenia Umowy.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Do dzierżawionego zbiornika Wykonawca zobowiązuje się do sukcesywnych dostaw ciekłego azotu. 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Pod pojęciem sukcesywnej dostawy należy rozumieć: dostawy dokonywane etapami w ilościach nieprzekraczających wartości umowy, w terminach wskazanych przez Zamawiającego.</w:t>
      </w:r>
    </w:p>
    <w:p w:rsidR="00193E63" w:rsidRPr="006E45DD" w:rsidRDefault="00193E63" w:rsidP="00193E63">
      <w:pPr>
        <w:widowControl w:val="0"/>
        <w:numPr>
          <w:ilvl w:val="0"/>
          <w:numId w:val="6"/>
        </w:numPr>
        <w:suppressAutoHyphens/>
        <w:autoSpaceDE w:val="0"/>
        <w:spacing w:after="60"/>
        <w:ind w:left="786"/>
        <w:jc w:val="both"/>
        <w:rPr>
          <w:rFonts w:ascii="Tahoma" w:hAnsi="Tahoma" w:cs="Tahoma"/>
          <w:color w:val="FF0000"/>
        </w:rPr>
      </w:pPr>
      <w:r w:rsidRPr="006E45DD">
        <w:rPr>
          <w:rFonts w:ascii="Tahoma" w:hAnsi="Tahoma" w:cs="Tahoma"/>
        </w:rPr>
        <w:t>Zamawiający przewiduje podział zamówienia na:</w:t>
      </w:r>
    </w:p>
    <w:p w:rsidR="00193E63" w:rsidRPr="006E45DD" w:rsidRDefault="00193E63" w:rsidP="00193E63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60"/>
        <w:jc w:val="both"/>
        <w:rPr>
          <w:rFonts w:ascii="Tahoma" w:hAnsi="Tahoma" w:cs="Tahoma"/>
          <w:color w:val="000000" w:themeColor="text1"/>
        </w:rPr>
      </w:pPr>
      <w:r w:rsidRPr="006E45DD">
        <w:rPr>
          <w:rFonts w:ascii="Tahoma" w:hAnsi="Tahoma" w:cs="Tahoma"/>
          <w:color w:val="000000" w:themeColor="text1"/>
        </w:rPr>
        <w:t>53 dostawy po 5000 kg dla zbiornika nr 1.</w:t>
      </w:r>
    </w:p>
    <w:p w:rsidR="00193E63" w:rsidRPr="006E45DD" w:rsidRDefault="00193E63" w:rsidP="00193E63">
      <w:pPr>
        <w:pStyle w:val="Akapitzlist"/>
        <w:widowControl w:val="0"/>
        <w:suppressAutoHyphens/>
        <w:autoSpaceDE w:val="0"/>
        <w:spacing w:after="60"/>
        <w:ind w:left="1440"/>
        <w:jc w:val="both"/>
        <w:rPr>
          <w:rFonts w:ascii="Tahoma" w:hAnsi="Tahoma" w:cs="Tahoma"/>
          <w:color w:val="000000" w:themeColor="text1"/>
        </w:rPr>
      </w:pP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odbywać będą się na podstawie zamówień składanych drogą elektroniczną na adres wskazany przez Wykonawcę w umowie za pośrednictwem poczty e-mail.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Wykonawca po otrzymaniu zamówienia niezwłocznie potwierdzi fakt jego otrzymania, również za pośrednictwem poczty e-mail.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Ilość cieczy w dostawie częściowej wyszczególniona na wystawionej przez Dostawcę fakturze VAT, musi być każdorazowo zgodna z ilością wyszczególnioną w dowodzie dostawy (załącznik nr 4) potwierdzającym dostawę.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będą odbywały się w dniach od poniedziałku do piątku w godzinach 8:00 – 15:00.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Termin realizacji poszczególnych zamówień nie może być dłuższy niż 3 dni robocze po złożeniu zamówienia przez Zamawiającego.</w:t>
      </w:r>
    </w:p>
    <w:p w:rsidR="00193E63" w:rsidRPr="006E45DD" w:rsidRDefault="00193E63" w:rsidP="00193E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lastRenderedPageBreak/>
        <w:t xml:space="preserve">Całkowite zapotrzebowanie na ciekły azot wynosi około </w:t>
      </w:r>
      <w:r w:rsidRPr="006E45DD">
        <w:rPr>
          <w:rFonts w:ascii="Tahoma" w:hAnsi="Tahoma" w:cs="Tahoma"/>
          <w:u w:val="single"/>
        </w:rPr>
        <w:t>265000 kg dla zbiornika nr 1</w:t>
      </w:r>
      <w:r w:rsidRPr="006E45DD">
        <w:rPr>
          <w:rFonts w:ascii="Tahoma" w:hAnsi="Tahoma" w:cs="Tahoma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tbl>
      <w:tblPr>
        <w:tblW w:w="84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1"/>
        <w:gridCol w:w="991"/>
        <w:gridCol w:w="992"/>
        <w:gridCol w:w="1416"/>
        <w:gridCol w:w="1559"/>
        <w:gridCol w:w="628"/>
        <w:gridCol w:w="160"/>
        <w:gridCol w:w="722"/>
        <w:gridCol w:w="1135"/>
      </w:tblGrid>
      <w:tr w:rsidR="00193E63" w:rsidRPr="006E45DD" w:rsidTr="00193E63">
        <w:trPr>
          <w:trHeight w:val="109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Zapotrzebowanie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całkowite [kg]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Koszt jednej dostawy z opłatą ADR </w:t>
            </w: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Cena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 Cena całkowita za azot 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(2 x 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Koszt wszystkich dostaw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(3 x 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Wartość całkowita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(6 + 7)</w:t>
            </w:r>
          </w:p>
        </w:tc>
      </w:tr>
      <w:tr w:rsidR="00193E63" w:rsidRPr="006E45DD" w:rsidTr="00193E63">
        <w:trPr>
          <w:trHeight w:val="4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193E63" w:rsidRPr="006E45DD" w:rsidTr="00193E63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265000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53 (5000 kg)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 xml:space="preserve"> Koszt 12- miesięcznej dzierżawy zbiornika nr 1 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netto]*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 xml:space="preserve">Suma wartości  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>Wartość podatku VAT 23%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>Wartość  [PLN]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193E63" w:rsidRPr="00975BA1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6"/>
          <w:szCs w:val="16"/>
        </w:rPr>
      </w:pPr>
      <w:r w:rsidRPr="00975BA1">
        <w:rPr>
          <w:rFonts w:ascii="Tahoma" w:hAnsi="Tahoma" w:cs="Tahoma"/>
          <w:sz w:val="16"/>
          <w:szCs w:val="16"/>
        </w:rPr>
        <w:t>*Przy czym, miesięczna dzierżawa  zbiornika nr 1 wynosi ……………… zł netto, tj. …………………zł brutto.</w:t>
      </w:r>
    </w:p>
    <w:p w:rsidR="00975BA1" w:rsidRDefault="00975BA1" w:rsidP="00193E63">
      <w:pPr>
        <w:jc w:val="both"/>
        <w:rPr>
          <w:rFonts w:ascii="Tahoma" w:hAnsi="Tahoma" w:cs="Tahoma"/>
          <w:b/>
        </w:rPr>
      </w:pPr>
    </w:p>
    <w:p w:rsidR="00193E63" w:rsidRPr="00975BA1" w:rsidRDefault="00193E63" w:rsidP="00193E63">
      <w:pPr>
        <w:jc w:val="both"/>
        <w:rPr>
          <w:rFonts w:ascii="Tahoma" w:hAnsi="Tahoma" w:cs="Tahoma"/>
          <w:sz w:val="20"/>
          <w:szCs w:val="20"/>
        </w:rPr>
      </w:pPr>
      <w:r w:rsidRPr="00975BA1">
        <w:rPr>
          <w:rFonts w:ascii="Tahoma" w:hAnsi="Tahoma" w:cs="Tahoma"/>
          <w:sz w:val="20"/>
          <w:szCs w:val="20"/>
        </w:rPr>
        <w:t>UWAGA: Wykonawca zobowiązany jest do wypełnienia wszystkich pozycji w kolumnach od 4 do 8. W roczną dzierżawę należy wliczyć wszystkie koszty związane z dostawą, instalacją, uruchomieniem oraz demontażem zbiornika po zakończeniu umowy.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193E63" w:rsidRPr="006E45DD" w:rsidRDefault="006E45DD" w:rsidP="00193E63">
      <w:pPr>
        <w:jc w:val="both"/>
        <w:rPr>
          <w:rFonts w:ascii="Tahoma" w:hAnsi="Tahoma" w:cs="Tahoma"/>
          <w:b/>
          <w:u w:val="single"/>
        </w:rPr>
      </w:pPr>
      <w:r w:rsidRPr="006E45DD">
        <w:rPr>
          <w:rFonts w:ascii="Tahoma" w:hAnsi="Tahoma" w:cs="Tahoma"/>
          <w:b/>
          <w:u w:val="single"/>
        </w:rPr>
        <w:lastRenderedPageBreak/>
        <w:t>Część 1 (</w:t>
      </w:r>
      <w:r w:rsidR="00193E63" w:rsidRPr="006E45DD">
        <w:rPr>
          <w:rFonts w:ascii="Tahoma" w:hAnsi="Tahoma" w:cs="Tahoma"/>
          <w:b/>
          <w:u w:val="single"/>
        </w:rPr>
        <w:t>Zadanie</w:t>
      </w:r>
      <w:r w:rsidRPr="006E45DD">
        <w:rPr>
          <w:rFonts w:ascii="Tahoma" w:hAnsi="Tahoma" w:cs="Tahoma"/>
          <w:b/>
          <w:u w:val="single"/>
        </w:rPr>
        <w:t xml:space="preserve"> nr</w:t>
      </w:r>
      <w:r w:rsidR="00193E63" w:rsidRPr="006E45DD">
        <w:rPr>
          <w:rFonts w:ascii="Tahoma" w:hAnsi="Tahoma" w:cs="Tahoma"/>
          <w:b/>
          <w:u w:val="single"/>
        </w:rPr>
        <w:t xml:space="preserve"> 1</w:t>
      </w:r>
      <w:r w:rsidRPr="006E45DD">
        <w:rPr>
          <w:rFonts w:ascii="Tahoma" w:hAnsi="Tahoma" w:cs="Tahoma"/>
          <w:b/>
          <w:u w:val="single"/>
        </w:rPr>
        <w:t>):</w:t>
      </w:r>
    </w:p>
    <w:p w:rsidR="00193E63" w:rsidRPr="006E45DD" w:rsidRDefault="00193E63" w:rsidP="00193E63">
      <w:pPr>
        <w:jc w:val="both"/>
        <w:rPr>
          <w:rFonts w:ascii="Tahoma" w:hAnsi="Tahoma" w:cs="Tahoma"/>
          <w:b/>
          <w:u w:val="single"/>
        </w:rPr>
      </w:pPr>
      <w:r w:rsidRPr="006E45DD">
        <w:rPr>
          <w:rFonts w:ascii="Tahoma" w:hAnsi="Tahoma" w:cs="Tahoma"/>
          <w:b/>
          <w:u w:val="single"/>
        </w:rPr>
        <w:t>B) dzierżawa zbiornika nr 2 do przechowywania ciekłego azotu wraz z sukcesywną  dostawą ciekłego azotu.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Przedmiotem dzierżawy będzie zbiornik ciśnieniowy do  przechowywania i dystrybucji ciekłego azotu na potrzeby budynków 3 i 4:</w:t>
      </w:r>
    </w:p>
    <w:p w:rsidR="00193E63" w:rsidRPr="006E45DD" w:rsidRDefault="00193E63" w:rsidP="00193E63">
      <w:pPr>
        <w:autoSpaceDE w:val="0"/>
        <w:autoSpaceDN w:val="0"/>
        <w:adjustRightInd w:val="0"/>
        <w:spacing w:after="0"/>
        <w:ind w:left="36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nr 2 o następujących parametrach :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Pojemność wodna – od 6 do 11 m</w:t>
      </w:r>
      <w:r w:rsidRPr="006E45DD">
        <w:rPr>
          <w:rFonts w:ascii="Tahoma" w:hAnsi="Tahoma" w:cs="Tahoma"/>
          <w:vertAlign w:val="superscript"/>
        </w:rPr>
        <w:t>3</w:t>
      </w:r>
      <w:r w:rsidRPr="006E45DD">
        <w:rPr>
          <w:rFonts w:ascii="Tahoma" w:hAnsi="Tahoma" w:cs="Tahoma"/>
        </w:rPr>
        <w:t>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musi posiadać parownicę.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Brak konieczności wykonania fundamentowania pod zbiornik (konieczna wizja lokalna).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Zbiornik należy podłączyć pod bieżącą instalację azotu w stanie gazowym (ciśnienie robocze 10 bar)  oraz musi mieć możliwość poboru azotu w fazie ciekłej (do </w:t>
      </w:r>
      <w:proofErr w:type="spellStart"/>
      <w:r w:rsidRPr="006E45DD">
        <w:rPr>
          <w:rFonts w:ascii="Tahoma" w:hAnsi="Tahoma" w:cs="Tahoma"/>
        </w:rPr>
        <w:t>dewarów</w:t>
      </w:r>
      <w:proofErr w:type="spellEnd"/>
      <w:r w:rsidRPr="006E45DD">
        <w:rPr>
          <w:rFonts w:ascii="Tahoma" w:hAnsi="Tahoma" w:cs="Tahoma"/>
        </w:rPr>
        <w:t>).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proofErr w:type="spellStart"/>
      <w:r w:rsidRPr="006E45DD">
        <w:rPr>
          <w:rFonts w:ascii="Tahoma" w:hAnsi="Tahoma" w:cs="Tahoma"/>
        </w:rPr>
        <w:t>Max</w:t>
      </w:r>
      <w:proofErr w:type="spellEnd"/>
      <w:r w:rsidRPr="006E45DD">
        <w:rPr>
          <w:rFonts w:ascii="Tahoma" w:hAnsi="Tahoma" w:cs="Tahoma"/>
        </w:rPr>
        <w:t>. pobór azotu w fazie gazowej około 29 Nm</w:t>
      </w:r>
      <w:r w:rsidRPr="006E45DD">
        <w:rPr>
          <w:rFonts w:ascii="Tahoma" w:hAnsi="Tahoma" w:cs="Tahoma"/>
          <w:vertAlign w:val="superscript"/>
        </w:rPr>
        <w:t>3</w:t>
      </w:r>
      <w:r w:rsidRPr="006E45DD">
        <w:rPr>
          <w:rFonts w:ascii="Tahoma" w:hAnsi="Tahoma" w:cs="Tahoma"/>
        </w:rPr>
        <w:t>/h przy ciśnieniu 6 bar.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musi posiadać system wskazujący poziom napełnienia (cieczy).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Zbiornik powinien posiadać monitoring napełnienia za pomocą telemetrii. 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Zbiornik musi być wykonany z materiałów odpornych na korozję.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Odparowanie własne nominalne, przy braku poboru ze zbiornika nie może przekraczać 1,5% na dobę.</w:t>
      </w:r>
    </w:p>
    <w:p w:rsidR="00193E63" w:rsidRPr="006E45DD" w:rsidRDefault="00193E63" w:rsidP="00193E63">
      <w:pPr>
        <w:pStyle w:val="Akapitzlist"/>
        <w:numPr>
          <w:ilvl w:val="0"/>
          <w:numId w:val="7"/>
        </w:numPr>
        <w:rPr>
          <w:rFonts w:ascii="Tahoma" w:hAnsi="Tahoma" w:cs="Tahoma"/>
        </w:rPr>
      </w:pPr>
      <w:r w:rsidRPr="006E45DD">
        <w:rPr>
          <w:rFonts w:ascii="Tahoma" w:hAnsi="Tahoma" w:cs="Tahoma"/>
        </w:rPr>
        <w:t>Umowa na dzierżawę zbiornika nr 2 wchodzi w życie z dniem 17.12.2016 i zostaje zawarta na czas 8 miesięcy od dnia podpisania protokołu przekazania zbiornika nr 2.</w:t>
      </w: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Miejscem dostawy jest: Wrocławskie Centrum Badań </w:t>
      </w:r>
      <w:proofErr w:type="spellStart"/>
      <w:r w:rsidRPr="006E45DD">
        <w:rPr>
          <w:rFonts w:ascii="Tahoma" w:hAnsi="Tahoma" w:cs="Tahoma"/>
        </w:rPr>
        <w:t>EiT</w:t>
      </w:r>
      <w:proofErr w:type="spellEnd"/>
      <w:r w:rsidRPr="006E45DD">
        <w:rPr>
          <w:rFonts w:ascii="Tahoma" w:hAnsi="Tahoma" w:cs="Tahoma"/>
        </w:rPr>
        <w:t>+ Wrocław 54-066 ul. Stabłowicka 147.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 zakresie dzierżawy zawiera się dostarczenie rozładunek oraz podłączenie zbiornika do</w:t>
      </w: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istniejących instalacji rozprowadzających  azot w fazie gazowej i ciekłej bez jej naruszenia (Konieczna wizja lokalna w celu zweryfikowania istniejących przyłączy oraz dopasowania przystosowanego miejsca do gabarytów zbiornika).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Dostarczone urządzenie nie musi być fabrycznie nowe.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hanging="294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Dostawa, montaż i uruchomienie zbiornika nr 2 na ciekły azot zrealizowane zostaną w terminie do 7 dni od dnia wejścia w życie Umowy, tj. od dnia 17.12.2016. Dokładny termin dostawy zbiornika nr 2 zostanie uzgodniony ze wskazanymi w umowie osobami odpowiedzialnymi za realizację Umowy po stronie Zamawiającego.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Dostawca zapewni dokumentację Techniczno-Ruchową zbiornika w języku Polskim i przeszkoli personel odpowiedzialny ze strony Zamawiającego w dniu protokolarnego  przekazania zbiornika pod dzierżawę.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Dostawca wykona stosowne oznakowanie graficzne zbiornika zgodne z wymaganiami UDT oraz BHP.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Dostawca zapewnia rejestrację zbiornika na ciekły azot przez Urząd Dozoru Technicznego.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  <w:color w:val="000000" w:themeColor="text1"/>
        </w:rPr>
        <w:lastRenderedPageBreak/>
        <w:t xml:space="preserve">W ramach dzierżawy Wykonawca ubezpieczy zbiornik zgodnie z zakresem niniejszej Umowy oraz będzie przeprowadzał wymagane przeglądy techniczne, w tym odbiory UDT/TDT, </w:t>
      </w:r>
      <w:r w:rsidRPr="006E45DD">
        <w:rPr>
          <w:rFonts w:ascii="Tahoma" w:hAnsi="Tahoma" w:cs="Tahoma"/>
        </w:rPr>
        <w:t xml:space="preserve">oraz naprawy nie spowodowane niewłaściwą eksploatacją. 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 przypadku awarii zbiornika lub jego osprzętu, dostawca zapewni 24 godzinny czas reakcji na zgłoszenie serwisowe.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Jeśli naprawa zbiornika lub jego osprzętu będzie trwała dłużej niż 48 godzin lub będzie wymagała demontażu i przetransportowania zbiornika poza teren Zamawiającego, Dostawca zapewni na czas naprawy zbiornik zastępczy o zbliżonej pojemności i parametrach.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 przypadku konieczności wykonania naprawy poza siedzibą zamawiającego, Dostawca zapewni transport oraz ponowne uruchomienie zbiornika na własny koszt.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Dostawca zobowiązany będzie do utrzymania stałych cen za dzierżawę wyżej wymienionego zbiornika na ciekły azot przez cały okres trwania umowy. </w:t>
      </w:r>
    </w:p>
    <w:p w:rsidR="00193E63" w:rsidRPr="006E45DD" w:rsidRDefault="00193E63" w:rsidP="00193E63">
      <w:pPr>
        <w:numPr>
          <w:ilvl w:val="0"/>
          <w:numId w:val="12"/>
        </w:numPr>
        <w:tabs>
          <w:tab w:val="left" w:pos="360"/>
        </w:tabs>
        <w:suppressAutoHyphens/>
        <w:spacing w:after="0" w:line="312" w:lineRule="auto"/>
        <w:ind w:left="786"/>
        <w:jc w:val="both"/>
        <w:rPr>
          <w:rFonts w:ascii="Tahoma" w:hAnsi="Tahoma" w:cs="Tahoma"/>
          <w:color w:val="000000" w:themeColor="text1"/>
        </w:rPr>
      </w:pPr>
      <w:r w:rsidRPr="006E45DD">
        <w:rPr>
          <w:rFonts w:ascii="Tahoma" w:hAnsi="Tahoma" w:cs="Tahoma"/>
          <w:color w:val="000000" w:themeColor="text1"/>
        </w:rPr>
        <w:t>Wykonawca ponosi koszty związane z usadowieniem zbiornika i podłączeniem do istniejącej instalacji azotowej. Po zakończeniu dzierżawy Wykonawca zdemontuje oraz zabierze zbiornik na własny koszt w terminie do 7 (słownie: siedem) dni od zakończenia niniejszej Umowy.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Do dzierżawionego zbiornika Wykonawca zobowiązuje się do sukcesywnych dostaw ciekłego azotu. 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Pod pojęciem sukcesywnej dostawy należy rozumieć: dostawy dokonywane etapami w ilościach nieprzekraczających wartości umowy, w terminach wskazanych przez Zamawiającego.</w:t>
      </w:r>
    </w:p>
    <w:p w:rsidR="00193E63" w:rsidRPr="006E45DD" w:rsidRDefault="00193E63" w:rsidP="00193E63">
      <w:pPr>
        <w:widowControl w:val="0"/>
        <w:numPr>
          <w:ilvl w:val="0"/>
          <w:numId w:val="12"/>
        </w:numPr>
        <w:suppressAutoHyphens/>
        <w:autoSpaceDE w:val="0"/>
        <w:spacing w:after="60"/>
        <w:ind w:left="786"/>
        <w:jc w:val="both"/>
        <w:rPr>
          <w:rFonts w:ascii="Tahoma" w:hAnsi="Tahoma" w:cs="Tahoma"/>
          <w:color w:val="FF0000"/>
        </w:rPr>
      </w:pPr>
      <w:r w:rsidRPr="006E45DD">
        <w:rPr>
          <w:rFonts w:ascii="Tahoma" w:hAnsi="Tahoma" w:cs="Tahoma"/>
        </w:rPr>
        <w:t>Zamawiający przewiduje podział zamówienia na:</w:t>
      </w:r>
    </w:p>
    <w:p w:rsidR="00193E63" w:rsidRPr="006E45DD" w:rsidRDefault="00193E63" w:rsidP="00193E63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60"/>
        <w:jc w:val="both"/>
        <w:rPr>
          <w:rFonts w:ascii="Tahoma" w:hAnsi="Tahoma" w:cs="Tahoma"/>
          <w:color w:val="000000" w:themeColor="text1"/>
        </w:rPr>
      </w:pPr>
      <w:r w:rsidRPr="006E45DD">
        <w:rPr>
          <w:rFonts w:ascii="Tahoma" w:hAnsi="Tahoma" w:cs="Tahoma"/>
          <w:color w:val="000000" w:themeColor="text1"/>
        </w:rPr>
        <w:t>10 dostaw po 6000 kg dla zbiornika nr 2.</w:t>
      </w:r>
    </w:p>
    <w:p w:rsidR="00193E63" w:rsidRPr="006E45DD" w:rsidRDefault="00193E63" w:rsidP="00193E63">
      <w:pPr>
        <w:pStyle w:val="Akapitzlist"/>
        <w:widowControl w:val="0"/>
        <w:suppressAutoHyphens/>
        <w:autoSpaceDE w:val="0"/>
        <w:spacing w:after="60"/>
        <w:ind w:left="1440"/>
        <w:jc w:val="both"/>
        <w:rPr>
          <w:rFonts w:ascii="Tahoma" w:hAnsi="Tahoma" w:cs="Tahoma"/>
          <w:color w:val="000000" w:themeColor="text1"/>
        </w:rPr>
      </w:pP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odbywać będą się na podstawie zamówień składanych drogą elektroniczną na adres wskazany przez Wykonawcę w umowie za pośrednictwem poczty e-mail.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Wykonawca po otrzymaniu zamówienia niezwłocznie potwierdzi fakt jego otrzymania, również za pośrednictwem poczty e-mail.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Ilość cieczy w dostawie częściowej wyszczególniona na wystawionej przez Dostawcę fakturze VAT, musi być każdorazowo zgodna z ilością wyszczególnioną w dowodzie dostawy (załącznik nr 4) potwierdzającym dostawę.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będą odbywały się w dniach od poniedziałku do piątku w godzinach 8:00 – 15:00.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Termin realizacji poszczególnych zamówień nie może być dłuższy niż 3 dni robocze po złożeniu zamówienia przez Zamawiającego.</w:t>
      </w:r>
    </w:p>
    <w:p w:rsidR="00193E63" w:rsidRPr="006E45DD" w:rsidRDefault="00193E63" w:rsidP="00193E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786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Całkowite zapotrzebowanie na ciekły azot wynosi około </w:t>
      </w:r>
      <w:r w:rsidRPr="006E45DD">
        <w:rPr>
          <w:rFonts w:ascii="Tahoma" w:hAnsi="Tahoma" w:cs="Tahoma"/>
          <w:u w:val="single"/>
        </w:rPr>
        <w:t>60000 kg dla zbiornika nr 2</w:t>
      </w:r>
      <w:r w:rsidRPr="006E45DD">
        <w:rPr>
          <w:rFonts w:ascii="Tahoma" w:hAnsi="Tahoma" w:cs="Tahoma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ahoma" w:hAnsi="Tahoma" w:cs="Tahoma"/>
        </w:rPr>
      </w:pPr>
    </w:p>
    <w:p w:rsidR="00193E63" w:rsidRPr="006E45DD" w:rsidRDefault="00193E63" w:rsidP="00193E63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 </w:t>
      </w:r>
    </w:p>
    <w:tbl>
      <w:tblPr>
        <w:tblW w:w="84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1"/>
        <w:gridCol w:w="991"/>
        <w:gridCol w:w="992"/>
        <w:gridCol w:w="1416"/>
        <w:gridCol w:w="1559"/>
        <w:gridCol w:w="628"/>
        <w:gridCol w:w="160"/>
        <w:gridCol w:w="722"/>
        <w:gridCol w:w="1135"/>
      </w:tblGrid>
      <w:tr w:rsidR="00193E63" w:rsidRPr="006E45DD" w:rsidTr="00193E63">
        <w:trPr>
          <w:trHeight w:val="109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lastRenderedPageBreak/>
              <w:t>Ciecz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Zapotrzebowanie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całkowite [kg]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Koszt jednej dostawy z opłatą ADR </w:t>
            </w: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Cena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 xml:space="preserve">  Cena całkowita za azot 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(2 x 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Koszt wszystkich dostaw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(3 x 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Wartość całkowita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(6 + 7)</w:t>
            </w:r>
          </w:p>
        </w:tc>
      </w:tr>
      <w:tr w:rsidR="00193E63" w:rsidRPr="006E45DD" w:rsidTr="00193E63">
        <w:trPr>
          <w:trHeight w:val="4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193E63" w:rsidRPr="006E45DD" w:rsidTr="00193E63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10 (6000 kg)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63" w:rsidRPr="006E45DD" w:rsidRDefault="00193E63" w:rsidP="00193E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 xml:space="preserve">Koszt 8- miesięcznej dzierżawy zbiornika nr 2 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netto]*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 xml:space="preserve">Suma wartości  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>Wartość podatku VAT 23%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193E63" w:rsidRPr="006E45DD" w:rsidTr="0019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hAnsi="Tahoma" w:cs="Tahoma"/>
                <w:sz w:val="12"/>
                <w:szCs w:val="12"/>
              </w:rPr>
              <w:t>Wartość  [PLN]</w:t>
            </w:r>
          </w:p>
        </w:tc>
        <w:tc>
          <w:tcPr>
            <w:tcW w:w="1135" w:type="dxa"/>
            <w:vAlign w:val="center"/>
          </w:tcPr>
          <w:p w:rsidR="00193E63" w:rsidRPr="006E45DD" w:rsidRDefault="00193E63" w:rsidP="00193E6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193E63" w:rsidRPr="006E45DD" w:rsidRDefault="00193E63" w:rsidP="00193E63">
      <w:pPr>
        <w:pStyle w:val="Akapitzlist"/>
        <w:ind w:left="1440"/>
        <w:rPr>
          <w:rFonts w:ascii="Tahoma" w:hAnsi="Tahoma" w:cs="Tahoma"/>
        </w:rPr>
      </w:pPr>
      <w:r w:rsidRPr="006E45DD">
        <w:rPr>
          <w:rFonts w:ascii="Tahoma" w:hAnsi="Tahoma" w:cs="Tahoma"/>
        </w:rPr>
        <w:t>*</w:t>
      </w:r>
      <w:r w:rsidRPr="00975BA1">
        <w:rPr>
          <w:rFonts w:ascii="Tahoma" w:hAnsi="Tahoma" w:cs="Tahoma"/>
          <w:sz w:val="16"/>
          <w:szCs w:val="16"/>
        </w:rPr>
        <w:t xml:space="preserve">Przy czym miesięczna dzierżawa zbiornika nr 2 wynosi……… zł netto, </w:t>
      </w:r>
      <w:proofErr w:type="spellStart"/>
      <w:r w:rsidRPr="00975BA1">
        <w:rPr>
          <w:rFonts w:ascii="Tahoma" w:hAnsi="Tahoma" w:cs="Tahoma"/>
          <w:sz w:val="16"/>
          <w:szCs w:val="16"/>
        </w:rPr>
        <w:t>tj</w:t>
      </w:r>
      <w:proofErr w:type="spellEnd"/>
      <w:r w:rsidRPr="00975BA1">
        <w:rPr>
          <w:rFonts w:ascii="Tahoma" w:hAnsi="Tahoma" w:cs="Tahoma"/>
          <w:sz w:val="16"/>
          <w:szCs w:val="16"/>
        </w:rPr>
        <w:t xml:space="preserve"> …………… zł brutto</w:t>
      </w:r>
    </w:p>
    <w:p w:rsidR="00975BA1" w:rsidRDefault="00F73CAB" w:rsidP="00F73CAB">
      <w:pPr>
        <w:jc w:val="both"/>
        <w:rPr>
          <w:rFonts w:ascii="Tahoma" w:hAnsi="Tahoma" w:cs="Tahoma"/>
          <w:b/>
          <w:sz w:val="20"/>
          <w:szCs w:val="20"/>
        </w:rPr>
      </w:pPr>
      <w:r w:rsidRPr="00975BA1">
        <w:rPr>
          <w:rFonts w:ascii="Tahoma" w:hAnsi="Tahoma" w:cs="Tahoma"/>
          <w:b/>
          <w:sz w:val="20"/>
          <w:szCs w:val="20"/>
        </w:rPr>
        <w:t>UWAGA:</w:t>
      </w:r>
    </w:p>
    <w:p w:rsidR="00F73CAB" w:rsidRPr="00975BA1" w:rsidRDefault="00975BA1" w:rsidP="00975BA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r w:rsidR="00F73CAB" w:rsidRPr="00975BA1">
        <w:rPr>
          <w:rFonts w:ascii="Tahoma" w:hAnsi="Tahoma" w:cs="Tahoma"/>
          <w:b/>
          <w:sz w:val="20"/>
          <w:szCs w:val="20"/>
        </w:rPr>
        <w:t xml:space="preserve"> </w:t>
      </w:r>
      <w:r w:rsidR="00F73CAB" w:rsidRPr="00975BA1">
        <w:rPr>
          <w:rFonts w:ascii="Tahoma" w:hAnsi="Tahoma" w:cs="Tahoma"/>
          <w:sz w:val="20"/>
          <w:szCs w:val="20"/>
        </w:rPr>
        <w:t>Wykonawca zobowiązany jest do wypełnienia wszystkich pozycji w kolumnach od 4 do 8. W 8-miesięczną dzierżawę należy wliczyć wszystkie koszty związane z dostawą, instalacją, uruchomieniem oraz demontażem zbiornika po zakończeniu umowy.</w:t>
      </w:r>
    </w:p>
    <w:p w:rsidR="006E45DD" w:rsidRPr="006E45DD" w:rsidRDefault="00975BA1" w:rsidP="00975BA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W</w:t>
      </w:r>
      <w:r w:rsidR="006E45DD" w:rsidRPr="006E45DD">
        <w:rPr>
          <w:rFonts w:ascii="Tahoma" w:hAnsi="Tahoma" w:cs="Tahoma"/>
          <w:b/>
          <w:sz w:val="20"/>
          <w:szCs w:val="20"/>
        </w:rPr>
        <w:t>ykonawca, składający ofertę na część nr 1 (zadanie nr 1), musi złożyć ofertę na oba zbiorniki wchodzące w skład tej części, tj.: A) dzierżawa zbiornika nr 1 do przechowywania ciekłego azotu wraz z sukcesywną  dostawą ciekłego azotu oraz B) dzierżawa zbiornika nr 2 do przechowywania ciekłego azotu wraz z sukcesywną  dostawą ciekłego azotu.</w:t>
      </w:r>
    </w:p>
    <w:p w:rsidR="006E45DD" w:rsidRPr="006E45DD" w:rsidRDefault="006E45DD" w:rsidP="006E45DD">
      <w:pPr>
        <w:spacing w:after="120" w:line="240" w:lineRule="auto"/>
        <w:ind w:left="426"/>
        <w:jc w:val="both"/>
        <w:rPr>
          <w:rFonts w:ascii="Tahoma" w:hAnsi="Tahoma" w:cs="Tahoma"/>
          <w:b/>
        </w:rPr>
      </w:pPr>
    </w:p>
    <w:p w:rsidR="00C01710" w:rsidRPr="006E45DD" w:rsidRDefault="00C01710" w:rsidP="00C01710">
      <w:pPr>
        <w:rPr>
          <w:rFonts w:ascii="Tahoma" w:hAnsi="Tahoma" w:cs="Tahoma"/>
        </w:rPr>
      </w:pPr>
    </w:p>
    <w:p w:rsidR="00C01710" w:rsidRPr="006E45DD" w:rsidRDefault="00C0171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546BB2" w:rsidRPr="006E45DD" w:rsidRDefault="00546BB2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DA6B91" w:rsidRPr="006E45DD" w:rsidRDefault="006E45DD" w:rsidP="006E45DD">
      <w:pPr>
        <w:rPr>
          <w:rFonts w:ascii="Tahoma" w:hAnsi="Tahoma" w:cs="Tahoma"/>
          <w:b/>
          <w:u w:val="single"/>
        </w:rPr>
      </w:pPr>
      <w:bookmarkStart w:id="0" w:name="_GoBack"/>
      <w:bookmarkEnd w:id="0"/>
      <w:r w:rsidRPr="006E45DD">
        <w:rPr>
          <w:rFonts w:ascii="Tahoma" w:hAnsi="Tahoma" w:cs="Tahoma"/>
          <w:b/>
          <w:u w:val="single"/>
        </w:rPr>
        <w:t>Część 2 (</w:t>
      </w:r>
      <w:r w:rsidR="00DA6B91" w:rsidRPr="006E45DD">
        <w:rPr>
          <w:rFonts w:ascii="Tahoma" w:hAnsi="Tahoma" w:cs="Tahoma"/>
          <w:b/>
          <w:u w:val="single"/>
        </w:rPr>
        <w:t>Zadanie nr 2</w:t>
      </w:r>
      <w:r w:rsidRPr="006E45DD">
        <w:rPr>
          <w:rFonts w:ascii="Tahoma" w:hAnsi="Tahoma" w:cs="Tahoma"/>
          <w:b/>
          <w:u w:val="single"/>
        </w:rPr>
        <w:t>)</w:t>
      </w:r>
      <w:r w:rsidR="00DA6B91" w:rsidRPr="006E45DD">
        <w:rPr>
          <w:rFonts w:ascii="Tahoma" w:hAnsi="Tahoma" w:cs="Tahoma"/>
          <w:b/>
          <w:u w:val="single"/>
        </w:rPr>
        <w:t xml:space="preserve"> – sukcesywne dostawy ciekłego helu 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realizowane będą sukcesywnie w oparciu o zamówienia częściowe w ciągu 12 miesięcy od daty podpisania umowy lub do wyczerpania kwoty brutto określonej w ofercie wybranego wykonawcy, w zależności od tego co nastąpi wcześniej.</w:t>
      </w:r>
    </w:p>
    <w:p w:rsidR="006E45DD" w:rsidRPr="006E45DD" w:rsidRDefault="006E45DD" w:rsidP="006E45DD">
      <w:pPr>
        <w:widowControl w:val="0"/>
        <w:numPr>
          <w:ilvl w:val="0"/>
          <w:numId w:val="5"/>
        </w:numPr>
        <w:suppressAutoHyphens/>
        <w:autoSpaceDE w:val="0"/>
        <w:spacing w:after="6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Pod pojęciem sukcesywnej dostawy należy rozumieć: dostawy dokonywane etapami w ilościach nieprzekraczających wartości umowy, w terminach wskazanych przez Zamawiającego.</w:t>
      </w:r>
    </w:p>
    <w:p w:rsidR="006E45DD" w:rsidRPr="006E45DD" w:rsidRDefault="006E45DD" w:rsidP="006E45DD">
      <w:pPr>
        <w:widowControl w:val="0"/>
        <w:numPr>
          <w:ilvl w:val="0"/>
          <w:numId w:val="5"/>
        </w:numPr>
        <w:suppressAutoHyphens/>
        <w:autoSpaceDE w:val="0"/>
        <w:spacing w:after="6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Zamawiający przewiduje podział zamówienia na </w:t>
      </w:r>
      <w:r w:rsidRPr="006E45DD">
        <w:rPr>
          <w:rFonts w:ascii="Tahoma" w:hAnsi="Tahoma" w:cs="Tahoma"/>
          <w:u w:val="single"/>
        </w:rPr>
        <w:t>9 dostaw po 100 litrów</w:t>
      </w:r>
      <w:r w:rsidRPr="006E45DD">
        <w:rPr>
          <w:rFonts w:ascii="Tahoma" w:hAnsi="Tahoma" w:cs="Tahoma"/>
        </w:rPr>
        <w:t>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odbywać będą się na podstawie zamówień składanych drogą elektroniczną na adres wskazany przez Wykonawcę w umowie za pośrednictwem poczty e-mail.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Wykonawca po otrzymaniu zamówienia niezwłocznie potwierdzi fakt jego otrzymania.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Ilość cieczy w dostawie częściowej wyszczególniona na wystawionej przez Dostawcę fakturze VAT, musi być każdorazowo zgodna z ilością wyszczególnioną w Protokole Odbioru (załącznik nr 3) potwierdzającym dostawę.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Miejscem dostawy jest: Wrocławskie Centrum Badań EIT+ Wrocław 54-066 ul. Stabłowicka 147.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Ciekły hel musi zostać dostarczony bezpośrednio do urządzeń NMR, znajdujących się w pomieszczeniach 0.1 oraz 0.2 na parterze budynku 1BC oraz urządzeń znajdujących się w budynku 9A. W związku z powyższym dostawca musi dysponować mobilnymi zbiornikami dostosowanymi do przebywania w silnym polu magnetycznym.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będą odbywały się w dniach od poniedziałku do piątku w godzinach 8:00 – 15:00.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Termin realizacji poszczególnych zamówień nie może być dłuższy niż 3 dni robocze po złożeniu zamówienia przez Zamawiającego.</w:t>
      </w:r>
    </w:p>
    <w:p w:rsidR="006E45DD" w:rsidRPr="006E45DD" w:rsidRDefault="006E45DD" w:rsidP="006E45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Całkowite zapotrzebowanie na ciekły hel wynosi </w:t>
      </w:r>
      <w:r w:rsidRPr="006E45DD">
        <w:rPr>
          <w:rFonts w:ascii="Tahoma" w:hAnsi="Tahoma" w:cs="Tahoma"/>
          <w:u w:val="single"/>
        </w:rPr>
        <w:t>900  litrów</w:t>
      </w:r>
      <w:r w:rsidRPr="006E45DD">
        <w:rPr>
          <w:rFonts w:ascii="Tahoma" w:hAnsi="Tahoma" w:cs="Tahoma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6E45DD" w:rsidRPr="006E45DD" w:rsidRDefault="006E45DD" w:rsidP="006E45DD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tbl>
      <w:tblPr>
        <w:tblW w:w="1067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3"/>
        <w:gridCol w:w="993"/>
        <w:gridCol w:w="992"/>
        <w:gridCol w:w="1417"/>
        <w:gridCol w:w="1560"/>
        <w:gridCol w:w="628"/>
        <w:gridCol w:w="160"/>
        <w:gridCol w:w="722"/>
        <w:gridCol w:w="1134"/>
        <w:gridCol w:w="1134"/>
        <w:gridCol w:w="1134"/>
      </w:tblGrid>
      <w:tr w:rsidR="006E45DD" w:rsidRPr="006E45DD" w:rsidTr="00F73CAB">
        <w:trPr>
          <w:trHeight w:val="10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Zapotrzebowanie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całkowite [l]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Koszt jednej dostawy z opłatą ADR</w:t>
            </w:r>
          </w:p>
          <w:p w:rsidR="006E45DD" w:rsidRPr="006E45DD" w:rsidRDefault="006E45DD" w:rsidP="00F73CAB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6E45DD" w:rsidRPr="006E45DD" w:rsidRDefault="006E45DD" w:rsidP="00F73CAB">
            <w:pPr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Cena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Cena całkowita za hel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Koszt dostaw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(3x4)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Koszt całkowity</w:t>
            </w: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(6+7)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Wartość podatku VAT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Koszt całkowity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[PLN brutto]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[8+9]</w:t>
            </w:r>
          </w:p>
        </w:tc>
      </w:tr>
      <w:tr w:rsidR="006E45DD" w:rsidRPr="006E45DD" w:rsidTr="00F73CAB">
        <w:trPr>
          <w:trHeight w:val="43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10</w:t>
            </w:r>
          </w:p>
        </w:tc>
      </w:tr>
      <w:tr w:rsidR="006E45DD" w:rsidRPr="006E45DD" w:rsidTr="00F73CAB">
        <w:trPr>
          <w:trHeight w:val="3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Hel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  <w:t>9 ( 100 l)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6E45DD" w:rsidRPr="00975BA1" w:rsidRDefault="006E45DD" w:rsidP="006E45DD">
      <w:pPr>
        <w:rPr>
          <w:rFonts w:ascii="Tahoma" w:hAnsi="Tahoma" w:cs="Tahoma"/>
          <w:b/>
          <w:sz w:val="16"/>
          <w:szCs w:val="16"/>
        </w:rPr>
      </w:pPr>
      <w:r w:rsidRPr="00975BA1">
        <w:rPr>
          <w:rFonts w:ascii="Tahoma" w:hAnsi="Tahoma" w:cs="Tahoma"/>
          <w:b/>
          <w:sz w:val="16"/>
          <w:szCs w:val="16"/>
        </w:rPr>
        <w:t>UWAGA: Wykonawca zobowiązany jest do wypełnienia wszystkich pozycji w kolumnach od 4 do 10.</w:t>
      </w:r>
    </w:p>
    <w:p w:rsidR="00DA6B91" w:rsidRPr="006E45DD" w:rsidRDefault="00DA6B91" w:rsidP="00DA6B9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u w:val="single"/>
        </w:rPr>
      </w:pPr>
    </w:p>
    <w:p w:rsidR="006E45DD" w:rsidRPr="006E45DD" w:rsidRDefault="006E45DD" w:rsidP="00C50BFD">
      <w:pPr>
        <w:rPr>
          <w:rFonts w:ascii="Tahoma" w:hAnsi="Tahoma" w:cs="Tahoma"/>
          <w:b/>
          <w:u w:val="single"/>
        </w:rPr>
      </w:pPr>
    </w:p>
    <w:p w:rsidR="00C50BFD" w:rsidRPr="006E45DD" w:rsidRDefault="006E45DD" w:rsidP="00C50BFD">
      <w:pPr>
        <w:rPr>
          <w:rFonts w:ascii="Tahoma" w:hAnsi="Tahoma" w:cs="Tahoma"/>
          <w:b/>
          <w:u w:val="single"/>
        </w:rPr>
      </w:pPr>
      <w:r w:rsidRPr="006E45DD">
        <w:rPr>
          <w:rFonts w:ascii="Tahoma" w:hAnsi="Tahoma" w:cs="Tahoma"/>
          <w:b/>
          <w:u w:val="single"/>
        </w:rPr>
        <w:t>Część 3 (</w:t>
      </w:r>
      <w:r w:rsidR="00C50BFD" w:rsidRPr="006E45DD">
        <w:rPr>
          <w:rFonts w:ascii="Tahoma" w:hAnsi="Tahoma" w:cs="Tahoma"/>
          <w:b/>
          <w:u w:val="single"/>
        </w:rPr>
        <w:t>Zadanie nr 3</w:t>
      </w:r>
      <w:r w:rsidRPr="006E45DD">
        <w:rPr>
          <w:rFonts w:ascii="Tahoma" w:hAnsi="Tahoma" w:cs="Tahoma"/>
          <w:b/>
          <w:u w:val="single"/>
        </w:rPr>
        <w:t xml:space="preserve">) </w:t>
      </w:r>
      <w:r w:rsidR="00C50BFD" w:rsidRPr="006E45DD">
        <w:rPr>
          <w:rFonts w:ascii="Tahoma" w:hAnsi="Tahoma" w:cs="Tahoma"/>
          <w:b/>
          <w:u w:val="single"/>
        </w:rPr>
        <w:t>- dostawy gazów technicznych, specjalnych oraz  mieszanin gazowych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realizowane będą sukcesywnie w oparciu o zamówienia częściowe w terminie do 12 miesięcy od daty podpisania umowy lub do Wyczerpania kwoty brutto określonej w ofercie wybranego wykonawcy, w zależności od tego, co nastąpi wcześniej.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Pod pojęciem sukcesywnej dostawy, należy rozumieć dostawy dokonywane etapami w różnym - dowolnym asortymencie i ilościach nieprzekraczających wartości umowy, w terminach wskazanych przez Zamawiającego.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Zamawiający przewiduje podział zamówienia na około 40 dostaw w ilości maksymalnej po 12 butli.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Zamawiający planuje w okresie trwania umowy używanie (stałą dzierżawę) na terenie spółki około 40 butli do gazów technicznych oraz około 100 butli do gazów specjalnych.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Dostawca zobowiązany będzie do utrzymania stałych cen za dzierżawę butli do gazów, bez naliczania opłat dodatkowych za dzierżawę długoterminową.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odbywać będą się na podstawie zamówień składanych drogą elektroniczną na adres wskazany przez Wykonawcę w umowie za pośrednictwem poczty e-mail.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Wykonawca po otrzymaniu zamówienia niezwłocznie potwierdzi fakt jego otrzymania również za pośrednictwem poczty e-mail.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Asortyment dostawy częściowej wyszczególniony na wystawionej przez Dostawcę fakturze VAT, musi być każdorazowo zgodny z asortymentem wyszczególnionym w Protokole odbioru (załącznik nr 3) potwierdzającym dostawę.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Dostawy będą realizowane do różnych lokalizacji docelowych na terenie miasta Wrocław.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ahoma" w:hAnsi="Tahoma" w:cs="Tahoma"/>
        </w:rPr>
      </w:pPr>
      <w:r w:rsidRPr="006E45DD">
        <w:rPr>
          <w:rFonts w:ascii="Tahoma" w:hAnsi="Tahoma" w:cs="Tahoma"/>
        </w:rPr>
        <w:t>Dokładny adres dostawy zostanie wskazany każdorazowo przez Zamawiającego.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rPr>
          <w:rFonts w:ascii="Tahoma" w:hAnsi="Tahoma" w:cs="Tahoma"/>
        </w:rPr>
      </w:pPr>
      <w:r w:rsidRPr="006E45DD">
        <w:rPr>
          <w:rFonts w:ascii="Tahoma" w:hAnsi="Tahoma" w:cs="Tahoma"/>
        </w:rPr>
        <w:t>Dostawy będą odbywać się w dniach od poniedziałku do piątku w godzinach 8:00 - 16:00.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Termin realizacji poszczególnych zamówień nie może być dłuższy niż 4 dni robocze po złożeniu zamówienia przez Zamawiającego (w wypadku gazów wymagających sprowadzenia z zagranicy, termin realizacji do 5 tygodni),chyba, że ustalenia dla danej dostawy będą inne.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Odbiór butli opróżnionych dokonywany będzie sukcesywnie przy nowych dostawach i powinien być wliczony w cenę zamówienia.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Butle zawierające gazy, muszą być czytelnie i prawidłowo oznaczone co do zawartości, zawory butli muszą być opieczętowane i zabezpieczone kołpakami lub pałąkami ochronnymi.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Do każdej dostawy na żądanie Zamawiającego, Wykonawca dołączy:</w:t>
      </w:r>
    </w:p>
    <w:p w:rsidR="006E45DD" w:rsidRPr="006E45DD" w:rsidRDefault="006E45DD" w:rsidP="006E45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certyfikat lub świadectwo kontroli czystości,</w:t>
      </w:r>
    </w:p>
    <w:p w:rsidR="006E45DD" w:rsidRPr="006E45DD" w:rsidRDefault="006E45DD" w:rsidP="006E45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kartę charakterystyki,</w:t>
      </w:r>
    </w:p>
    <w:p w:rsidR="006E45DD" w:rsidRPr="006E45DD" w:rsidRDefault="006E45DD" w:rsidP="006E45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hanging="361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 xml:space="preserve">warunki przechowywania oraz datę ważności produktu, 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Zamawiający może odmówić przyjęcia dostawy gazów, w przypadku:</w:t>
      </w:r>
    </w:p>
    <w:p w:rsidR="006E45DD" w:rsidRPr="006E45DD" w:rsidRDefault="006E45DD" w:rsidP="006E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stwierdzenia rozbieżności pomiędzy zamawianymi a dostarczonymi gazami,</w:t>
      </w:r>
    </w:p>
    <w:p w:rsidR="006E45DD" w:rsidRPr="006E45DD" w:rsidRDefault="006E45DD" w:rsidP="006E45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lastRenderedPageBreak/>
        <w:t>uszkodzenia lub wady uniemożliwiającej użycie gazów,</w:t>
      </w:r>
    </w:p>
    <w:p w:rsidR="006E45DD" w:rsidRPr="006E45DD" w:rsidRDefault="006E45DD" w:rsidP="006E45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ahoma" w:hAnsi="Tahoma" w:cs="Tahoma"/>
        </w:rPr>
      </w:pPr>
      <w:r w:rsidRPr="006E45DD">
        <w:rPr>
          <w:rFonts w:ascii="Tahoma" w:hAnsi="Tahoma" w:cs="Tahoma"/>
        </w:rPr>
        <w:t>Ilości gazów wskazane w poniższej tabeli są ilościami szacunkowymi, służącymi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6E45DD" w:rsidRPr="006E45DD" w:rsidRDefault="006E45DD" w:rsidP="006E45DD">
      <w:pPr>
        <w:pStyle w:val="Akapitzlist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tbl>
      <w:tblPr>
        <w:tblW w:w="10447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977"/>
        <w:gridCol w:w="1660"/>
        <w:gridCol w:w="1280"/>
        <w:gridCol w:w="1620"/>
        <w:gridCol w:w="1245"/>
        <w:gridCol w:w="807"/>
      </w:tblGrid>
      <w:tr w:rsidR="006E45DD" w:rsidRPr="006E45DD" w:rsidTr="00F73CAB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Nazwa gazu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Minimalna klasa czystości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Skład % i tolerancja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Pojemność wodna butli [l]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Nominalne ciśnienie gazu +/-5% [bar]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Zapotrzebowanie na rok</w:t>
            </w: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(w butlach) 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Budynek (MPK)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Argon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E45DD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13.2232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Tlen / Argon (O2/Ar)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25/75 +/-2%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Hel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Azot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13.2222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13.2232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Metan (CH4)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Acetylen (C2H2)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2.6 do fotometrii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Wodór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Podtlenek azotu (N2O)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12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Dwutlenek węgla (CO2)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2.0 bez substancji szkodliwych dla organizmów żywych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12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2.0 bez substancji szkodliwych dla organizmów żywych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br/>
              <w:t>13.2222</w:t>
            </w:r>
          </w:p>
        </w:tc>
      </w:tr>
      <w:tr w:rsidR="006E45DD" w:rsidRPr="006E45DD" w:rsidTr="00F73CAB">
        <w:trPr>
          <w:trHeight w:val="12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2.0 bez substancji szkodliwych dla organizmów żywych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13.2232</w:t>
            </w:r>
          </w:p>
        </w:tc>
      </w:tr>
      <w:tr w:rsidR="006E45DD" w:rsidRPr="006E45DD" w:rsidTr="00F73CAB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Dwutlenek węgla (CO2)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4.5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instalacja bud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13.2232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Tlen (O2)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13.2232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Amoniak (NH3)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8,59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Wodór / azot (H2/N2)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5/95 +/- 2%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5/95 +/- 2%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7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Powietrze syntetyczne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 5.0  zawartość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CnHm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poniżej 0,1ppm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20/80 +/-1%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72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N 5.0  zawartość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CnHm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poniżej 0,1ppm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20/80 +/-1%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Heksafluorek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siarki (SF6)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3.0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Czterofluorometan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(CF4)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Trójfluorometan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(CHF3)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Tetrafluorobutatriene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(C4F8)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Chlor (Cl2)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6,88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Trójchlorek boru (BCl3)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Tetrachlorosilan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(SiCl4)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40/50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Propan (C3H8)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Dwutlenek siarki (SO2)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 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3,26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Silan (SiH4) rozpuszczony w H2 (100 ppm) SiH4 5% w He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40/49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40/50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mieszanka kalibracyjna N2/CO2/CO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90,65%/ 8,5%/0,85%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mieszanka kalibracyjna10 % H2 w 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mieszanka kalibracyjna 5 % H2 w 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mieszanka kalibracyjna 5 % H2 </w:t>
            </w: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w 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5%/95%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 (1BC)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13.2212</w:t>
            </w:r>
          </w:p>
        </w:tc>
      </w:tr>
      <w:tr w:rsidR="006E45DD" w:rsidRPr="006E45DD" w:rsidTr="00F73CAB">
        <w:trPr>
          <w:trHeight w:val="12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mieszanka siarkowodór/azot+ reduktor do butli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Stężenie siarkowodoru </w:t>
            </w: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poniżej 5ppm</w:t>
            </w: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bez </w:t>
            </w: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CO2 (poniżej 1 ppm)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100 atmosfer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7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mieszanka siarkowodór/powietrze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stężenie około 300 do 400 ppm dwutlenku węgla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100 atmosfer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mieszanka 10 % CO w Helu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hel (He) z pojemników typu MINICAN przyłączanych podłączeniami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Swagelock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 systemu UHV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19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Dwutlenek węgla (CO2) z pojemników typu MINICAN przyłączanych Dwutlenek węgla (CO2) z pojemników typu  przyłączanych podłączeniami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Swagelock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 systemu UHV  (Gwint zewnętrzny 7,16 "-28 UNEF)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4.5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Tlenek węgla (CO) z pojemników typu MINICAN  przyłączanych podłączeniami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Swagelock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 systemu UHV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96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tlen (O2) z pojemników typu MINICAN przyłączanych podłączeniami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Swagelock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 systemu UHV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9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wodór (H2) z pojemników typu MINICAN z przyłączanych podłączeniami </w:t>
            </w:r>
            <w:proofErr w:type="spellStart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Swagelock</w:t>
            </w:r>
            <w:proofErr w:type="spellEnd"/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do systemu UHV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Azot w wiązkach 12 butlowych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  <w:tr w:rsidR="006E45DD" w:rsidRPr="006E45DD" w:rsidTr="00F73CAB">
        <w:trPr>
          <w:trHeight w:val="44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Wodór w wiązkach 12 butlowych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 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99,999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  <w:p w:rsidR="006E45DD" w:rsidRPr="006E45DD" w:rsidRDefault="006E45DD" w:rsidP="00F73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E45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13.2242</w:t>
            </w:r>
          </w:p>
        </w:tc>
      </w:tr>
    </w:tbl>
    <w:p w:rsidR="00DA6B91" w:rsidRPr="006E45DD" w:rsidRDefault="00DA6B91" w:rsidP="00DA6B91">
      <w:pPr>
        <w:rPr>
          <w:rFonts w:ascii="Tahoma" w:hAnsi="Tahoma" w:cs="Tahoma"/>
        </w:rPr>
      </w:pPr>
    </w:p>
    <w:p w:rsidR="00B70C11" w:rsidRPr="006E45DD" w:rsidRDefault="00B70C11">
      <w:pPr>
        <w:rPr>
          <w:rFonts w:ascii="Tahoma" w:hAnsi="Tahoma" w:cs="Tahoma"/>
        </w:rPr>
      </w:pPr>
    </w:p>
    <w:sectPr w:rsidR="00B70C11" w:rsidRPr="006E45DD" w:rsidSect="006E45DD">
      <w:headerReference w:type="default" r:id="rId8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C7" w:rsidRDefault="00F031C7" w:rsidP="00193E63">
      <w:pPr>
        <w:spacing w:after="0" w:line="240" w:lineRule="auto"/>
      </w:pPr>
      <w:r>
        <w:separator/>
      </w:r>
    </w:p>
  </w:endnote>
  <w:endnote w:type="continuationSeparator" w:id="0">
    <w:p w:rsidR="00F031C7" w:rsidRDefault="00F031C7" w:rsidP="001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C7" w:rsidRDefault="00F031C7" w:rsidP="00193E63">
      <w:pPr>
        <w:spacing w:after="0" w:line="240" w:lineRule="auto"/>
      </w:pPr>
      <w:r>
        <w:separator/>
      </w:r>
    </w:p>
  </w:footnote>
  <w:footnote w:type="continuationSeparator" w:id="0">
    <w:p w:rsidR="00F031C7" w:rsidRDefault="00F031C7" w:rsidP="0019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CAB" w:rsidRDefault="00F73CA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-889537</wp:posOffset>
          </wp:positionH>
          <wp:positionV relativeFrom="paragraph">
            <wp:posOffset>-484750</wp:posOffset>
          </wp:positionV>
          <wp:extent cx="7708655" cy="10893670"/>
          <wp:effectExtent l="19050" t="0" r="6595" b="0"/>
          <wp:wrapNone/>
          <wp:docPr id="1" name="Obraz 1" descr="eit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655" cy="10893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18704A"/>
    <w:multiLevelType w:val="hybridMultilevel"/>
    <w:tmpl w:val="C9740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C0E3C"/>
    <w:multiLevelType w:val="hybridMultilevel"/>
    <w:tmpl w:val="84705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79C2"/>
    <w:multiLevelType w:val="hybridMultilevel"/>
    <w:tmpl w:val="131A4F20"/>
    <w:lvl w:ilvl="0" w:tplc="06564CC8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612C1"/>
    <w:multiLevelType w:val="hybridMultilevel"/>
    <w:tmpl w:val="FF9C88E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33DEF"/>
    <w:multiLevelType w:val="hybridMultilevel"/>
    <w:tmpl w:val="676ADF9C"/>
    <w:lvl w:ilvl="0" w:tplc="A836C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5594F"/>
    <w:multiLevelType w:val="hybridMultilevel"/>
    <w:tmpl w:val="D856D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92CA9"/>
    <w:multiLevelType w:val="hybridMultilevel"/>
    <w:tmpl w:val="1CFAEB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94D"/>
    <w:rsid w:val="000010F9"/>
    <w:rsid w:val="00002130"/>
    <w:rsid w:val="0002329B"/>
    <w:rsid w:val="00041437"/>
    <w:rsid w:val="00111E1B"/>
    <w:rsid w:val="001406BB"/>
    <w:rsid w:val="00193E63"/>
    <w:rsid w:val="00207074"/>
    <w:rsid w:val="002136C5"/>
    <w:rsid w:val="00227CCA"/>
    <w:rsid w:val="00257599"/>
    <w:rsid w:val="00325A07"/>
    <w:rsid w:val="003C21FA"/>
    <w:rsid w:val="004066D0"/>
    <w:rsid w:val="00411F1D"/>
    <w:rsid w:val="0048028F"/>
    <w:rsid w:val="004837F1"/>
    <w:rsid w:val="004B484B"/>
    <w:rsid w:val="004C6CAB"/>
    <w:rsid w:val="004F3131"/>
    <w:rsid w:val="0050694D"/>
    <w:rsid w:val="00530CC3"/>
    <w:rsid w:val="00546BB2"/>
    <w:rsid w:val="00556C8C"/>
    <w:rsid w:val="005F2267"/>
    <w:rsid w:val="00606124"/>
    <w:rsid w:val="0067466C"/>
    <w:rsid w:val="006C69B5"/>
    <w:rsid w:val="006E45DD"/>
    <w:rsid w:val="00712CF6"/>
    <w:rsid w:val="007522B4"/>
    <w:rsid w:val="00794FE3"/>
    <w:rsid w:val="007B2F5A"/>
    <w:rsid w:val="008F6008"/>
    <w:rsid w:val="0091486C"/>
    <w:rsid w:val="009167A7"/>
    <w:rsid w:val="009245EC"/>
    <w:rsid w:val="00957714"/>
    <w:rsid w:val="00975BA1"/>
    <w:rsid w:val="00A6021B"/>
    <w:rsid w:val="00A92D77"/>
    <w:rsid w:val="00B1539D"/>
    <w:rsid w:val="00B46C11"/>
    <w:rsid w:val="00B70C11"/>
    <w:rsid w:val="00BD4D75"/>
    <w:rsid w:val="00C01710"/>
    <w:rsid w:val="00C2419F"/>
    <w:rsid w:val="00C3619E"/>
    <w:rsid w:val="00C50BFD"/>
    <w:rsid w:val="00C9391E"/>
    <w:rsid w:val="00D43A3D"/>
    <w:rsid w:val="00D46112"/>
    <w:rsid w:val="00D53A3D"/>
    <w:rsid w:val="00DA6B91"/>
    <w:rsid w:val="00DC3D40"/>
    <w:rsid w:val="00E67681"/>
    <w:rsid w:val="00E967CF"/>
    <w:rsid w:val="00EA45B7"/>
    <w:rsid w:val="00F01BE1"/>
    <w:rsid w:val="00F031C7"/>
    <w:rsid w:val="00F329E1"/>
    <w:rsid w:val="00F66E04"/>
    <w:rsid w:val="00F7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BF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color w:val="808284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93E63"/>
    <w:pPr>
      <w:spacing w:before="240" w:after="60"/>
      <w:outlineLvl w:val="5"/>
    </w:pPr>
    <w:rPr>
      <w:rFonts w:ascii="Calibri" w:eastAsia="Times New Roman" w:hAnsi="Calibri" w:cs="Times New Roman"/>
      <w:b/>
      <w:bCs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131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BFD"/>
    <w:rPr>
      <w:rFonts w:ascii="Calibri" w:eastAsia="Times New Roman" w:hAnsi="Calibri" w:cs="Times New Roman"/>
      <w:b/>
      <w:bCs/>
      <w:color w:val="808284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19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E63"/>
  </w:style>
  <w:style w:type="paragraph" w:styleId="Stopka">
    <w:name w:val="footer"/>
    <w:basedOn w:val="Normalny"/>
    <w:link w:val="StopkaZnak"/>
    <w:uiPriority w:val="99"/>
    <w:semiHidden/>
    <w:unhideWhenUsed/>
    <w:rsid w:val="0019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3E63"/>
  </w:style>
  <w:style w:type="character" w:customStyle="1" w:styleId="Nagwek6Znak">
    <w:name w:val="Nagłówek 6 Znak"/>
    <w:basedOn w:val="Domylnaczcionkaakapitu"/>
    <w:link w:val="Nagwek6"/>
    <w:uiPriority w:val="9"/>
    <w:rsid w:val="00193E63"/>
    <w:rPr>
      <w:rFonts w:ascii="Calibri" w:eastAsia="Times New Roman" w:hAnsi="Calibri" w:cs="Times New Roman"/>
      <w:b/>
      <w:bCs/>
      <w:color w:val="8082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1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13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FCEB-66EF-4E00-AC5D-5E420A4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2955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Czekon</dc:creator>
  <cp:lastModifiedBy>Deployment</cp:lastModifiedBy>
  <cp:revision>6</cp:revision>
  <cp:lastPrinted>2016-07-06T11:24:00Z</cp:lastPrinted>
  <dcterms:created xsi:type="dcterms:W3CDTF">2016-07-06T09:39:00Z</dcterms:created>
  <dcterms:modified xsi:type="dcterms:W3CDTF">2016-07-06T11:24:00Z</dcterms:modified>
</cp:coreProperties>
</file>