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2238" w:rsidRPr="0094727F" w:rsidRDefault="0094727F" w:rsidP="00B52238">
      <w:pPr>
        <w:spacing w:after="0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Załącznik nr 1A do SIWZ</w:t>
      </w:r>
    </w:p>
    <w:p w:rsidR="00B52238" w:rsidRDefault="00B52238" w:rsidP="00B52238">
      <w:pPr>
        <w:spacing w:after="0"/>
        <w:jc w:val="right"/>
        <w:rPr>
          <w:rFonts w:ascii="Tahoma" w:hAnsi="Tahoma" w:cs="Tahoma"/>
          <w:sz w:val="16"/>
          <w:szCs w:val="16"/>
          <w:highlight w:val="yellow"/>
        </w:rPr>
      </w:pPr>
    </w:p>
    <w:p w:rsidR="0094727F" w:rsidRDefault="0094727F" w:rsidP="0094727F">
      <w:pPr>
        <w:spacing w:after="0"/>
        <w:jc w:val="right"/>
        <w:rPr>
          <w:rFonts w:ascii="Tahoma" w:hAnsi="Tahoma" w:cs="Tahoma"/>
          <w:sz w:val="16"/>
          <w:szCs w:val="16"/>
          <w:highlight w:val="yellow"/>
        </w:rPr>
      </w:pPr>
      <w:bookmarkStart w:id="0" w:name="_GoBack"/>
      <w:bookmarkEnd w:id="0"/>
    </w:p>
    <w:p w:rsidR="0094727F" w:rsidRPr="0094727F" w:rsidRDefault="0094727F" w:rsidP="0094727F">
      <w:pPr>
        <w:spacing w:after="0"/>
        <w:jc w:val="center"/>
        <w:rPr>
          <w:rFonts w:ascii="Tahoma" w:hAnsi="Tahoma" w:cs="Tahoma"/>
          <w:b/>
          <w:szCs w:val="24"/>
        </w:rPr>
      </w:pPr>
      <w:r w:rsidRPr="0094727F">
        <w:rPr>
          <w:rFonts w:ascii="Tahoma" w:hAnsi="Tahoma" w:cs="Tahoma"/>
          <w:b/>
          <w:szCs w:val="24"/>
        </w:rPr>
        <w:t>OPIS PRZEDMIOTU ZAMÓWIENIA</w:t>
      </w:r>
    </w:p>
    <w:p w:rsidR="0094727F" w:rsidRPr="0094727F" w:rsidRDefault="0094727F" w:rsidP="0094727F">
      <w:pPr>
        <w:spacing w:after="0"/>
        <w:jc w:val="center"/>
        <w:rPr>
          <w:rFonts w:ascii="Tahoma" w:hAnsi="Tahoma" w:cs="Tahoma"/>
          <w:b/>
        </w:rPr>
      </w:pPr>
      <w:r w:rsidRPr="0094727F">
        <w:rPr>
          <w:rFonts w:ascii="Tahoma" w:hAnsi="Tahoma" w:cs="Tahoma"/>
          <w:b/>
        </w:rPr>
        <w:t>oraz</w:t>
      </w:r>
    </w:p>
    <w:p w:rsidR="0094727F" w:rsidRPr="0094727F" w:rsidRDefault="0094727F" w:rsidP="0094727F">
      <w:pPr>
        <w:spacing w:after="0"/>
        <w:jc w:val="center"/>
        <w:rPr>
          <w:rFonts w:ascii="Tahoma" w:hAnsi="Tahoma" w:cs="Tahoma"/>
          <w:b/>
          <w:bCs/>
          <w:iCs/>
        </w:rPr>
      </w:pPr>
      <w:r w:rsidRPr="0094727F">
        <w:rPr>
          <w:rFonts w:ascii="Tahoma" w:hAnsi="Tahoma" w:cs="Tahoma"/>
          <w:b/>
          <w:bCs/>
          <w:iCs/>
        </w:rPr>
        <w:t>WYKAZ ŚWIADCZEŃ ZDROWOTNYCH OBJĘTYCH POSZCZEGÓLNYMI PAKIETAMI</w:t>
      </w:r>
    </w:p>
    <w:p w:rsidR="0094727F" w:rsidRPr="00480D6D" w:rsidRDefault="0094727F" w:rsidP="0094727F">
      <w:pPr>
        <w:spacing w:after="0"/>
        <w:jc w:val="center"/>
        <w:rPr>
          <w:rFonts w:ascii="Tahoma" w:hAnsi="Tahoma" w:cs="Tahoma"/>
          <w:szCs w:val="24"/>
        </w:rPr>
      </w:pPr>
    </w:p>
    <w:p w:rsidR="0094727F" w:rsidRPr="00480D6D" w:rsidRDefault="0094727F" w:rsidP="0094727F">
      <w:pPr>
        <w:spacing w:after="0"/>
        <w:jc w:val="both"/>
        <w:rPr>
          <w:rFonts w:ascii="Tahoma" w:hAnsi="Tahoma" w:cs="Tahoma"/>
          <w:szCs w:val="24"/>
        </w:rPr>
      </w:pPr>
    </w:p>
    <w:p w:rsidR="0094727F" w:rsidRPr="00480D6D" w:rsidRDefault="0094727F" w:rsidP="0094727F">
      <w:pPr>
        <w:spacing w:after="0"/>
        <w:jc w:val="both"/>
        <w:rPr>
          <w:rFonts w:ascii="Tahoma" w:hAnsi="Tahoma" w:cs="Tahoma"/>
          <w:szCs w:val="24"/>
        </w:rPr>
      </w:pPr>
    </w:p>
    <w:p w:rsidR="0094727F" w:rsidRPr="00480D6D" w:rsidRDefault="0094727F" w:rsidP="0094727F">
      <w:pPr>
        <w:spacing w:after="0"/>
        <w:jc w:val="both"/>
        <w:rPr>
          <w:rFonts w:ascii="Tahoma" w:hAnsi="Tahoma" w:cs="Tahoma"/>
          <w:szCs w:val="24"/>
        </w:rPr>
      </w:pPr>
      <w:r w:rsidRPr="00480D6D">
        <w:rPr>
          <w:rFonts w:ascii="Tahoma" w:hAnsi="Tahoma" w:cs="Tahoma"/>
          <w:szCs w:val="24"/>
        </w:rPr>
        <w:t>Przedmiotem zamówienia jest świadczenie usług w zakresie opieki medycznej  na potrzeby Wrocławskiego Centrum Badań EIT+ Sp. z o.o. dla pracowników Spółki oraz małżonków/partnerów, dzieci.</w:t>
      </w:r>
    </w:p>
    <w:p w:rsidR="0094727F" w:rsidRPr="00480D6D" w:rsidRDefault="0094727F" w:rsidP="0094727F">
      <w:pPr>
        <w:spacing w:after="0"/>
        <w:jc w:val="both"/>
        <w:rPr>
          <w:rFonts w:ascii="Tahoma" w:hAnsi="Tahoma" w:cs="Tahoma"/>
          <w:szCs w:val="24"/>
        </w:rPr>
      </w:pPr>
    </w:p>
    <w:p w:rsidR="0094727F" w:rsidRPr="00480D6D" w:rsidRDefault="0094727F" w:rsidP="0094727F">
      <w:pPr>
        <w:jc w:val="both"/>
        <w:rPr>
          <w:rFonts w:ascii="Tahoma" w:hAnsi="Tahoma" w:cs="Tahoma"/>
          <w:b/>
          <w:szCs w:val="24"/>
        </w:rPr>
      </w:pPr>
      <w:r w:rsidRPr="00480D6D">
        <w:rPr>
          <w:rFonts w:ascii="Tahoma" w:hAnsi="Tahoma" w:cs="Tahoma"/>
          <w:b/>
          <w:szCs w:val="24"/>
        </w:rPr>
        <w:t>Wymagania wobec Wykonawcy:</w:t>
      </w:r>
    </w:p>
    <w:p w:rsidR="0094727F" w:rsidRPr="00B14F44" w:rsidRDefault="0094727F" w:rsidP="0094727F">
      <w:pPr>
        <w:pStyle w:val="Akapitzlist"/>
        <w:numPr>
          <w:ilvl w:val="0"/>
          <w:numId w:val="9"/>
        </w:numPr>
        <w:ind w:left="284" w:hanging="284"/>
        <w:jc w:val="both"/>
        <w:rPr>
          <w:rFonts w:ascii="Tahoma" w:hAnsi="Tahoma" w:cs="Tahoma"/>
          <w:szCs w:val="24"/>
        </w:rPr>
      </w:pPr>
      <w:r w:rsidRPr="00480D6D">
        <w:rPr>
          <w:rFonts w:ascii="Tahoma" w:hAnsi="Tahoma" w:cs="Tahoma"/>
          <w:szCs w:val="24"/>
        </w:rPr>
        <w:t xml:space="preserve">Wykonawca musi być podmiotem  profesjonalnie trudniącym się świadczeniem usług medycznych lub podmiotem zlecającym wykonywanie świadczeń usług medycznych zakładom opieki zdrowotnej  lub podmiotom wykonującym te świadczenia w ramach praktyki </w:t>
      </w:r>
      <w:r w:rsidRPr="00B14F44">
        <w:rPr>
          <w:rFonts w:ascii="Tahoma" w:hAnsi="Tahoma" w:cs="Tahoma"/>
          <w:szCs w:val="24"/>
        </w:rPr>
        <w:t>indywidualnej.</w:t>
      </w:r>
    </w:p>
    <w:p w:rsidR="0094727F" w:rsidRPr="00B14F44" w:rsidRDefault="0094727F" w:rsidP="0094727F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ahoma" w:hAnsi="Tahoma" w:cs="Tahoma"/>
          <w:szCs w:val="24"/>
        </w:rPr>
      </w:pPr>
      <w:r w:rsidRPr="00B14F44">
        <w:rPr>
          <w:rFonts w:ascii="Tahoma" w:hAnsi="Tahoma" w:cs="Tahoma"/>
          <w:szCs w:val="24"/>
        </w:rPr>
        <w:t>Wykonawca musi zapewnić kompleksowość wszystkich badań wymienionych poniżej.</w:t>
      </w:r>
    </w:p>
    <w:p w:rsidR="0094727F" w:rsidRPr="00B14F44" w:rsidRDefault="0094727F" w:rsidP="0094727F">
      <w:pPr>
        <w:pStyle w:val="Akapitzlist"/>
        <w:numPr>
          <w:ilvl w:val="0"/>
          <w:numId w:val="9"/>
        </w:numPr>
        <w:ind w:left="284" w:hanging="284"/>
        <w:jc w:val="both"/>
        <w:rPr>
          <w:rFonts w:ascii="Tahoma" w:hAnsi="Tahoma" w:cs="Tahoma"/>
          <w:szCs w:val="24"/>
        </w:rPr>
      </w:pPr>
      <w:r w:rsidRPr="00B14F44">
        <w:rPr>
          <w:rFonts w:ascii="Tahoma" w:hAnsi="Tahoma" w:cs="Tahoma"/>
          <w:szCs w:val="24"/>
        </w:rPr>
        <w:t>Wykonawca powinien zapewnić możliwość wykonania zamawianej usługi, w placówkach medycznych zlokalizowanych co najmniej we Wrocławiu (minimum dwie placówki).</w:t>
      </w:r>
    </w:p>
    <w:p w:rsidR="0094727F" w:rsidRPr="00B14F44" w:rsidRDefault="0094727F" w:rsidP="0094727F">
      <w:pPr>
        <w:pStyle w:val="Akapitzlist"/>
        <w:ind w:left="284"/>
        <w:jc w:val="both"/>
        <w:rPr>
          <w:rFonts w:ascii="Tahoma" w:hAnsi="Tahoma" w:cs="Tahoma"/>
          <w:szCs w:val="24"/>
        </w:rPr>
      </w:pPr>
      <w:r w:rsidRPr="00B14F44">
        <w:rPr>
          <w:rFonts w:ascii="Tahoma" w:hAnsi="Tahoma" w:cs="Tahoma"/>
        </w:rPr>
        <w:t>Zamawiający wymaga, aby osoby uprawnione mogły korzystać z placówek medycznych Wykonawcy na terenie całej Polski - jeśli Wykonawca będzie dysponował takimi placówkami.  Usługi objęte przedmiotem zamówienia mogą być realizowane poprzez własne palcówki Wykonawcy lub placówki współpracujące z Wykonawcą.</w:t>
      </w:r>
    </w:p>
    <w:p w:rsidR="0094727F" w:rsidRPr="00B14F44" w:rsidRDefault="0094727F" w:rsidP="0094727F">
      <w:pPr>
        <w:pStyle w:val="Akapitzlist"/>
        <w:numPr>
          <w:ilvl w:val="0"/>
          <w:numId w:val="9"/>
        </w:numPr>
        <w:ind w:left="284" w:hanging="284"/>
        <w:jc w:val="both"/>
        <w:rPr>
          <w:rFonts w:ascii="Tahoma" w:hAnsi="Tahoma" w:cs="Tahoma"/>
          <w:szCs w:val="24"/>
        </w:rPr>
      </w:pPr>
      <w:r w:rsidRPr="00B14F44">
        <w:rPr>
          <w:rFonts w:ascii="Tahoma" w:hAnsi="Tahoma" w:cs="Tahoma"/>
          <w:szCs w:val="24"/>
        </w:rPr>
        <w:t>Wykonawca powinien zapewnić dostęp do lekarzy specjalistów bez konieczności posiadania skierowania od lekarza rodzinnego (internisty).</w:t>
      </w:r>
    </w:p>
    <w:p w:rsidR="0094727F" w:rsidRPr="00B14F44" w:rsidRDefault="0094727F" w:rsidP="0094727F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ahoma" w:hAnsi="Tahoma" w:cs="Tahoma"/>
          <w:szCs w:val="24"/>
        </w:rPr>
      </w:pPr>
      <w:r w:rsidRPr="00B14F44">
        <w:rPr>
          <w:rFonts w:ascii="Tahoma" w:hAnsi="Tahoma" w:cs="Tahoma"/>
          <w:szCs w:val="24"/>
        </w:rPr>
        <w:t>Wykonawca powinien zagwarantować szybki dostęp do świadczeń zdrowotnych:</w:t>
      </w:r>
    </w:p>
    <w:p w:rsidR="0094727F" w:rsidRPr="00B14F44" w:rsidRDefault="0094727F" w:rsidP="0094727F">
      <w:pPr>
        <w:numPr>
          <w:ilvl w:val="0"/>
          <w:numId w:val="12"/>
        </w:numPr>
        <w:tabs>
          <w:tab w:val="left" w:pos="0"/>
        </w:tabs>
        <w:spacing w:after="0"/>
        <w:ind w:left="567" w:hanging="283"/>
        <w:jc w:val="both"/>
        <w:rPr>
          <w:rFonts w:ascii="Tahoma" w:hAnsi="Tahoma" w:cs="Tahoma"/>
          <w:szCs w:val="24"/>
        </w:rPr>
      </w:pPr>
      <w:r w:rsidRPr="00B14F44">
        <w:rPr>
          <w:rFonts w:ascii="Tahoma" w:hAnsi="Tahoma" w:cs="Tahoma"/>
          <w:szCs w:val="24"/>
        </w:rPr>
        <w:t xml:space="preserve">wizyty u lekarza rodzinnego (internisty) i badania będą realizowane w ciągu </w:t>
      </w:r>
      <w:r w:rsidRPr="00B14F44">
        <w:rPr>
          <w:rFonts w:ascii="Tahoma" w:hAnsi="Tahoma" w:cs="Tahoma"/>
          <w:b/>
          <w:szCs w:val="24"/>
        </w:rPr>
        <w:t>jednego (1)</w:t>
      </w:r>
      <w:r w:rsidRPr="00B14F44">
        <w:rPr>
          <w:rFonts w:ascii="Tahoma" w:hAnsi="Tahoma" w:cs="Tahoma"/>
          <w:szCs w:val="24"/>
        </w:rPr>
        <w:t xml:space="preserve"> </w:t>
      </w:r>
      <w:r w:rsidRPr="00B14F44">
        <w:rPr>
          <w:rFonts w:ascii="Tahoma" w:hAnsi="Tahoma" w:cs="Tahoma"/>
          <w:b/>
          <w:szCs w:val="24"/>
        </w:rPr>
        <w:t>dnia roboczego</w:t>
      </w:r>
      <w:r w:rsidRPr="00B14F44">
        <w:rPr>
          <w:rFonts w:ascii="Tahoma" w:hAnsi="Tahoma" w:cs="Tahoma"/>
          <w:szCs w:val="24"/>
        </w:rPr>
        <w:t xml:space="preserve"> od momentu rejestracji,</w:t>
      </w:r>
    </w:p>
    <w:p w:rsidR="0094727F" w:rsidRPr="00B14F44" w:rsidRDefault="0094727F" w:rsidP="0094727F">
      <w:pPr>
        <w:numPr>
          <w:ilvl w:val="0"/>
          <w:numId w:val="12"/>
        </w:numPr>
        <w:tabs>
          <w:tab w:val="left" w:pos="0"/>
        </w:tabs>
        <w:spacing w:after="0"/>
        <w:ind w:left="567" w:hanging="283"/>
        <w:jc w:val="both"/>
        <w:rPr>
          <w:rFonts w:ascii="Tahoma" w:hAnsi="Tahoma" w:cs="Tahoma"/>
          <w:szCs w:val="24"/>
        </w:rPr>
      </w:pPr>
      <w:r w:rsidRPr="00B14F44">
        <w:rPr>
          <w:rFonts w:ascii="Tahoma" w:hAnsi="Tahoma" w:cs="Tahoma"/>
          <w:szCs w:val="24"/>
        </w:rPr>
        <w:t xml:space="preserve">wizyty u  lekarza specjalisty będą realizowane w ciągu maksymalnie </w:t>
      </w:r>
      <w:r w:rsidRPr="00B14F44">
        <w:rPr>
          <w:rFonts w:ascii="Tahoma" w:hAnsi="Tahoma" w:cs="Tahoma"/>
          <w:b/>
          <w:szCs w:val="24"/>
        </w:rPr>
        <w:t xml:space="preserve">pięciu (5) dni roboczych </w:t>
      </w:r>
      <w:r w:rsidRPr="00B14F44">
        <w:rPr>
          <w:rFonts w:ascii="Tahoma" w:hAnsi="Tahoma" w:cs="Tahoma"/>
          <w:szCs w:val="24"/>
        </w:rPr>
        <w:t>od momentu rejestracji.</w:t>
      </w:r>
    </w:p>
    <w:p w:rsidR="0094727F" w:rsidRPr="00B14F44" w:rsidRDefault="0094727F" w:rsidP="0094727F">
      <w:pPr>
        <w:tabs>
          <w:tab w:val="left" w:pos="284"/>
        </w:tabs>
        <w:spacing w:after="0"/>
        <w:ind w:left="284"/>
        <w:jc w:val="both"/>
        <w:rPr>
          <w:rFonts w:ascii="Tahoma" w:hAnsi="Tahoma" w:cs="Tahoma"/>
          <w:szCs w:val="24"/>
        </w:rPr>
      </w:pPr>
      <w:r w:rsidRPr="00B14F44">
        <w:rPr>
          <w:rFonts w:ascii="Tahoma" w:hAnsi="Tahoma" w:cs="Tahoma"/>
          <w:szCs w:val="24"/>
        </w:rPr>
        <w:t>Gwarancja szybkiego dostępu nie obejmuje przypadków realizacji preferencji osób objętych opieką medyczną związanych z wyborem konkretnej placówki bądź specjalisty.</w:t>
      </w:r>
    </w:p>
    <w:p w:rsidR="0094727F" w:rsidRPr="00B14F44" w:rsidRDefault="0094727F" w:rsidP="0094727F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ahoma" w:hAnsi="Tahoma" w:cs="Tahoma"/>
          <w:szCs w:val="24"/>
        </w:rPr>
      </w:pPr>
      <w:r w:rsidRPr="00B14F44">
        <w:rPr>
          <w:rFonts w:ascii="Tahoma" w:hAnsi="Tahoma" w:cs="Tahoma"/>
          <w:szCs w:val="24"/>
        </w:rPr>
        <w:t xml:space="preserve">Wykonawca zapewnia możliwość korzystania z infolinii medycznej oraz rejestracji telefonicznej i/lub poprzez formularz </w:t>
      </w:r>
      <w:proofErr w:type="spellStart"/>
      <w:r w:rsidRPr="00B14F44">
        <w:rPr>
          <w:rFonts w:ascii="Tahoma" w:hAnsi="Tahoma" w:cs="Tahoma"/>
          <w:szCs w:val="24"/>
        </w:rPr>
        <w:t>on-line</w:t>
      </w:r>
      <w:proofErr w:type="spellEnd"/>
      <w:r w:rsidRPr="00B14F44">
        <w:rPr>
          <w:rFonts w:ascii="Tahoma" w:hAnsi="Tahoma" w:cs="Tahoma"/>
          <w:szCs w:val="24"/>
        </w:rPr>
        <w:t xml:space="preserve"> i/lub rejestracji osobistej.</w:t>
      </w:r>
    </w:p>
    <w:p w:rsidR="0094727F" w:rsidRPr="00B14F44" w:rsidRDefault="0094727F" w:rsidP="0094727F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ahoma" w:hAnsi="Tahoma" w:cs="Tahoma"/>
          <w:szCs w:val="24"/>
        </w:rPr>
      </w:pPr>
      <w:r w:rsidRPr="00B14F44">
        <w:rPr>
          <w:rFonts w:ascii="Tahoma" w:hAnsi="Tahoma" w:cs="Tahoma"/>
          <w:szCs w:val="24"/>
        </w:rPr>
        <w:t>O ewentualnych zmianach w ustalonym terminie wizyty Wykonawca zawiadamia zainteresowaną osobę telefonicznie lub inną drogą (np. poczta elektroniczna) i ustala najbliższy dogodny dla zainteresowanej osoby termin (z zastrzeżeniem, że terminy te nie mogą być dłuższe niż określone w pkt. 5 powyżej).</w:t>
      </w:r>
    </w:p>
    <w:p w:rsidR="0094727F" w:rsidRPr="00B14F44" w:rsidRDefault="0094727F" w:rsidP="0094727F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ahoma" w:hAnsi="Tahoma" w:cs="Tahoma"/>
          <w:szCs w:val="24"/>
        </w:rPr>
      </w:pPr>
      <w:r w:rsidRPr="00B14F44">
        <w:rPr>
          <w:rFonts w:ascii="Tahoma" w:hAnsi="Tahoma" w:cs="Tahoma"/>
          <w:szCs w:val="24"/>
        </w:rPr>
        <w:t>Wykonawca gwarantuje, że  wizyty we wskazanych placówkach znajdujących się we Wrocławiu (minimum dwie placówki) będą realizowane.:</w:t>
      </w:r>
    </w:p>
    <w:p w:rsidR="00D2630F" w:rsidRPr="00D2630F" w:rsidRDefault="0094727F" w:rsidP="00D2630F">
      <w:pPr>
        <w:pStyle w:val="Tekstpodstawowy2"/>
        <w:spacing w:after="0" w:line="240" w:lineRule="auto"/>
        <w:ind w:left="284"/>
        <w:rPr>
          <w:b/>
          <w:bCs/>
          <w:iCs/>
          <w:color w:val="FF0000"/>
        </w:rPr>
      </w:pPr>
      <w:r w:rsidRPr="00B14F44">
        <w:rPr>
          <w:color w:val="auto"/>
          <w:szCs w:val="24"/>
        </w:rPr>
        <w:t>- od poniedziałku do piątku, co najmniej w godzinach od 8:00 do 19:00</w:t>
      </w:r>
      <w:r w:rsidR="00D2630F" w:rsidRPr="00B14F44">
        <w:rPr>
          <w:szCs w:val="24"/>
        </w:rPr>
        <w:t xml:space="preserve"> </w:t>
      </w:r>
      <w:r w:rsidR="00D2630F">
        <w:rPr>
          <w:bCs/>
          <w:i/>
          <w:iCs/>
          <w:color w:val="auto"/>
          <w:sz w:val="20"/>
          <w:szCs w:val="20"/>
        </w:rPr>
        <w:t xml:space="preserve">– </w:t>
      </w:r>
      <w:r w:rsidR="00D2630F" w:rsidRPr="00A34288">
        <w:rPr>
          <w:bCs/>
          <w:iCs/>
          <w:color w:val="0070C0"/>
        </w:rPr>
        <w:t>dotyczy wszystkich placówek wykazanych przez Wykonawcę</w:t>
      </w:r>
      <w:r w:rsidR="00B14F44" w:rsidRPr="00A34288">
        <w:rPr>
          <w:bCs/>
          <w:iCs/>
          <w:color w:val="0070C0"/>
        </w:rPr>
        <w:t xml:space="preserve"> w Formularzu Oferty</w:t>
      </w:r>
      <w:r w:rsidR="00B14F44" w:rsidRPr="00B14F44">
        <w:rPr>
          <w:b/>
          <w:bCs/>
          <w:iCs/>
          <w:color w:val="auto"/>
        </w:rPr>
        <w:t xml:space="preserve"> </w:t>
      </w:r>
      <w:r w:rsidR="00D2630F" w:rsidRPr="00B14F44">
        <w:rPr>
          <w:b/>
          <w:bCs/>
          <w:iCs/>
          <w:color w:val="auto"/>
        </w:rPr>
        <w:t>,</w:t>
      </w:r>
    </w:p>
    <w:p w:rsidR="0094727F" w:rsidRPr="0010710D" w:rsidRDefault="0094727F" w:rsidP="0094727F">
      <w:pPr>
        <w:pStyle w:val="Akapitzlist"/>
        <w:spacing w:after="0"/>
        <w:ind w:left="284"/>
        <w:jc w:val="both"/>
        <w:rPr>
          <w:rFonts w:ascii="Tahoma" w:hAnsi="Tahoma" w:cs="Tahoma"/>
          <w:szCs w:val="24"/>
          <w:highlight w:val="cyan"/>
        </w:rPr>
      </w:pPr>
    </w:p>
    <w:p w:rsidR="00B14F44" w:rsidRPr="00B14F44" w:rsidRDefault="0094727F" w:rsidP="00B14F44">
      <w:pPr>
        <w:pStyle w:val="Akapitzlist"/>
        <w:spacing w:after="0"/>
        <w:ind w:left="284"/>
        <w:jc w:val="both"/>
        <w:rPr>
          <w:rFonts w:ascii="Tahoma" w:hAnsi="Tahoma" w:cs="Tahoma"/>
          <w:bCs/>
          <w:iCs/>
          <w:szCs w:val="24"/>
        </w:rPr>
      </w:pPr>
      <w:r w:rsidRPr="00B14F44">
        <w:rPr>
          <w:rFonts w:ascii="Tahoma" w:hAnsi="Tahoma" w:cs="Tahoma"/>
          <w:szCs w:val="24"/>
        </w:rPr>
        <w:lastRenderedPageBreak/>
        <w:t xml:space="preserve">- </w:t>
      </w:r>
      <w:r w:rsidR="00B14F44" w:rsidRPr="00B14F44">
        <w:rPr>
          <w:rFonts w:ascii="Tahoma" w:hAnsi="Tahoma" w:cs="Tahoma"/>
          <w:bCs/>
          <w:iCs/>
          <w:szCs w:val="24"/>
        </w:rPr>
        <w:t xml:space="preserve"> w soboty, co najmniej w godzinach od 9:00 do 14:00 </w:t>
      </w:r>
      <w:r w:rsidR="00B14F44" w:rsidRPr="00A34288">
        <w:rPr>
          <w:rFonts w:ascii="Tahoma" w:hAnsi="Tahoma" w:cs="Tahoma"/>
          <w:bCs/>
          <w:iCs/>
          <w:color w:val="0070C0"/>
          <w:szCs w:val="24"/>
        </w:rPr>
        <w:t>(co najmniej w zakresie konsultacji lekarskich) - dotyczy przynajmniej jednej placówki wykazanej przez Wykonawcę w Formularzu Oferty</w:t>
      </w:r>
    </w:p>
    <w:p w:rsidR="0094727F" w:rsidRPr="00480D6D" w:rsidRDefault="0094727F" w:rsidP="0094727F">
      <w:pPr>
        <w:numPr>
          <w:ilvl w:val="0"/>
          <w:numId w:val="9"/>
        </w:numPr>
        <w:spacing w:after="0"/>
        <w:ind w:left="284" w:hanging="284"/>
        <w:jc w:val="both"/>
        <w:rPr>
          <w:rFonts w:ascii="Tahoma" w:hAnsi="Tahoma" w:cs="Tahoma"/>
          <w:szCs w:val="24"/>
        </w:rPr>
      </w:pPr>
      <w:r w:rsidRPr="0006379D">
        <w:rPr>
          <w:rFonts w:ascii="Tahoma" w:hAnsi="Tahoma" w:cs="Tahoma"/>
          <w:szCs w:val="24"/>
        </w:rPr>
        <w:t>Wykonawca zapewnia nielimitowany dostęp do lekarza rodzinnego (internisty</w:t>
      </w:r>
      <w:r w:rsidRPr="00480D6D">
        <w:rPr>
          <w:rFonts w:ascii="Tahoma" w:hAnsi="Tahoma" w:cs="Tahoma"/>
          <w:szCs w:val="24"/>
        </w:rPr>
        <w:t xml:space="preserve">, pediatry) – konsultacja lekarska dla dorosłych i dzieci obejmuje: zebranie wywiadu medycznego, badanie przedmiotowe, postawienie diagnozy, wystawienie zaświadczeń o stanie zdrowia, niezdolności do pracy, wystawienie recept na leki i materiały medyczne, zlecenie badań diagnostycznych, interpretacja badań diagnostycznych, zlecenie konsultacji specjalistycznych, konsultacja </w:t>
      </w:r>
      <w:r>
        <w:rPr>
          <w:rFonts w:ascii="Tahoma" w:hAnsi="Tahoma" w:cs="Tahoma"/>
          <w:szCs w:val="24"/>
        </w:rPr>
        <w:t>przed szczepieniami ochronnymi</w:t>
      </w:r>
      <w:r w:rsidRPr="00480D6D">
        <w:rPr>
          <w:rFonts w:ascii="Tahoma" w:hAnsi="Tahoma" w:cs="Tahoma"/>
          <w:szCs w:val="24"/>
        </w:rPr>
        <w:t xml:space="preserve">, </w:t>
      </w:r>
      <w:r>
        <w:rPr>
          <w:rFonts w:ascii="Tahoma" w:hAnsi="Tahoma" w:cs="Tahoma"/>
          <w:szCs w:val="24"/>
        </w:rPr>
        <w:t>koordynacja procesu leczniczego</w:t>
      </w:r>
      <w:r w:rsidRPr="00480D6D">
        <w:rPr>
          <w:rFonts w:ascii="Tahoma" w:hAnsi="Tahoma" w:cs="Tahoma"/>
          <w:szCs w:val="24"/>
        </w:rPr>
        <w:t>.</w:t>
      </w:r>
    </w:p>
    <w:p w:rsidR="0094727F" w:rsidRPr="00480D6D" w:rsidRDefault="0094727F" w:rsidP="0094727F">
      <w:pPr>
        <w:numPr>
          <w:ilvl w:val="0"/>
          <w:numId w:val="9"/>
        </w:numPr>
        <w:spacing w:after="0"/>
        <w:ind w:left="284" w:hanging="284"/>
        <w:jc w:val="both"/>
        <w:rPr>
          <w:rFonts w:ascii="Tahoma" w:hAnsi="Tahoma" w:cs="Tahoma"/>
          <w:szCs w:val="24"/>
        </w:rPr>
      </w:pPr>
      <w:r w:rsidRPr="00480D6D">
        <w:rPr>
          <w:rFonts w:ascii="Tahoma" w:hAnsi="Tahoma" w:cs="Tahoma"/>
          <w:szCs w:val="24"/>
        </w:rPr>
        <w:t>Wykonawca zapewnia nielimitowany dostęp do konsultacji i leczenia u lekarzy specjalistów w szczególności w sytuacjach chorobowych, leczenia i zaostrzenia chorób przewlekłych oraz pomoc w nagłych zachorowaniach (wyjątek: Psycholog – limit 3 wizyt w roku). Konsultacje specjalistyczne powinny obejmować wywiad, poradę specjalisty wraz z czynnościami niezbędnymi do postawienia diagnozy, podjęcie właściwej decyzji terapeutycznej, wystawienie recept na leki i materiały medyczne,  monitorowanie leczenia (prowadzenie procesu leczenia).</w:t>
      </w:r>
    </w:p>
    <w:p w:rsidR="0094727F" w:rsidRPr="00480D6D" w:rsidRDefault="0094727F" w:rsidP="0094727F">
      <w:pPr>
        <w:numPr>
          <w:ilvl w:val="0"/>
          <w:numId w:val="9"/>
        </w:numPr>
        <w:spacing w:after="0"/>
        <w:ind w:left="284" w:hanging="284"/>
        <w:jc w:val="both"/>
        <w:rPr>
          <w:rFonts w:ascii="Tahoma" w:hAnsi="Tahoma" w:cs="Tahoma"/>
          <w:szCs w:val="24"/>
        </w:rPr>
      </w:pPr>
      <w:r w:rsidRPr="00480D6D">
        <w:rPr>
          <w:rFonts w:ascii="Tahoma" w:hAnsi="Tahoma" w:cs="Tahoma"/>
          <w:szCs w:val="24"/>
        </w:rPr>
        <w:t>Wykonawca zapewnia nielimitowaną liczbę badań diagnostycznych.</w:t>
      </w:r>
    </w:p>
    <w:p w:rsidR="0094727F" w:rsidRPr="0006379D" w:rsidRDefault="0094727F" w:rsidP="0094727F">
      <w:pPr>
        <w:numPr>
          <w:ilvl w:val="0"/>
          <w:numId w:val="9"/>
        </w:numPr>
        <w:spacing w:after="0"/>
        <w:ind w:left="284" w:hanging="284"/>
        <w:jc w:val="both"/>
        <w:rPr>
          <w:rFonts w:ascii="Tahoma" w:hAnsi="Tahoma" w:cs="Tahoma"/>
          <w:b/>
          <w:szCs w:val="24"/>
        </w:rPr>
      </w:pPr>
      <w:r w:rsidRPr="0006379D">
        <w:rPr>
          <w:rFonts w:ascii="Tahoma" w:hAnsi="Tahoma" w:cs="Tahoma"/>
          <w:szCs w:val="24"/>
        </w:rPr>
        <w:t>Minimalna ilość osób przystępujących do opieki medycznej wynosi 40 osób.</w:t>
      </w:r>
      <w:r w:rsidRPr="0006379D">
        <w:rPr>
          <w:rFonts w:ascii="Tahoma" w:hAnsi="Tahoma" w:cs="Tahoma"/>
          <w:b/>
          <w:szCs w:val="24"/>
        </w:rPr>
        <w:t xml:space="preserve"> </w:t>
      </w:r>
    </w:p>
    <w:p w:rsidR="0094727F" w:rsidRPr="0006379D" w:rsidRDefault="0094727F" w:rsidP="0094727F">
      <w:pPr>
        <w:numPr>
          <w:ilvl w:val="0"/>
          <w:numId w:val="9"/>
        </w:numPr>
        <w:spacing w:after="0"/>
        <w:ind w:left="284" w:hanging="284"/>
        <w:jc w:val="both"/>
        <w:rPr>
          <w:rFonts w:ascii="Tahoma" w:hAnsi="Tahoma" w:cs="Tahoma"/>
          <w:b/>
          <w:szCs w:val="24"/>
        </w:rPr>
      </w:pPr>
      <w:r w:rsidRPr="0006379D">
        <w:rPr>
          <w:rFonts w:ascii="Tahoma" w:hAnsi="Tahoma" w:cs="Tahoma"/>
        </w:rPr>
        <w:t>W przypadku rozwiązania stosunku pracy z pracownikiem w trakcie miesiąca kalendarzowego, pracownik ten jest objęty opieką medyczną do końca miesiąca kalendarzowego, w którym nastąpiło rozwiązanie stosunku pracy. Warunki indywidualnej kontynuacji opieki medycznej dla takiej osoby, stanowić będzie załącznik do umowy.</w:t>
      </w:r>
    </w:p>
    <w:p w:rsidR="0094727F" w:rsidRPr="006C7127" w:rsidRDefault="0094727F" w:rsidP="0094727F">
      <w:pPr>
        <w:numPr>
          <w:ilvl w:val="0"/>
          <w:numId w:val="9"/>
        </w:numPr>
        <w:spacing w:after="0"/>
        <w:ind w:left="284" w:hanging="284"/>
        <w:jc w:val="both"/>
        <w:rPr>
          <w:rFonts w:ascii="Tahoma" w:hAnsi="Tahoma" w:cs="Tahoma"/>
          <w:b/>
          <w:szCs w:val="24"/>
        </w:rPr>
      </w:pPr>
      <w:r w:rsidRPr="006C7127">
        <w:rPr>
          <w:rFonts w:ascii="Tahoma" w:hAnsi="Tahoma" w:cs="Tahoma"/>
        </w:rPr>
        <w:t>Wykonawca</w:t>
      </w:r>
      <w:r w:rsidRPr="006C7127">
        <w:rPr>
          <w:rFonts w:ascii="Tahoma" w:hAnsi="Tahoma" w:cs="Tahoma"/>
          <w:szCs w:val="24"/>
        </w:rPr>
        <w:t xml:space="preserve"> nie będzie żądał wypełniania ankiet medycznych lub kwestionariuszy zdrowotnych od przystępujących do opieki medycznej pracowników, członków rodzin oraz partnerów życiowych pracowników.</w:t>
      </w:r>
    </w:p>
    <w:p w:rsidR="0094727F" w:rsidRPr="00480D6D" w:rsidRDefault="0094727F" w:rsidP="0094727F">
      <w:pPr>
        <w:numPr>
          <w:ilvl w:val="0"/>
          <w:numId w:val="9"/>
        </w:numPr>
        <w:spacing w:after="0"/>
        <w:ind w:left="284" w:hanging="284"/>
        <w:jc w:val="both"/>
        <w:rPr>
          <w:rFonts w:ascii="Tahoma" w:hAnsi="Tahoma" w:cs="Tahoma"/>
          <w:szCs w:val="24"/>
        </w:rPr>
      </w:pPr>
      <w:r w:rsidRPr="006C7127">
        <w:rPr>
          <w:rFonts w:ascii="Tahoma" w:hAnsi="Tahoma" w:cs="Tahoma"/>
          <w:szCs w:val="24"/>
        </w:rPr>
        <w:t>Wykonawca zobowiązuje się do zagwarantowania</w:t>
      </w:r>
      <w:r w:rsidRPr="00480D6D">
        <w:rPr>
          <w:rFonts w:ascii="Tahoma" w:hAnsi="Tahoma" w:cs="Tahoma"/>
          <w:szCs w:val="24"/>
        </w:rPr>
        <w:t xml:space="preserve"> obsługi bieżącej usługi opieki medycznej i poprzez swojego upoważnionego, wskazanego imiennie pracownika, jest zobowiązany do:  </w:t>
      </w:r>
    </w:p>
    <w:p w:rsidR="0094727F" w:rsidRPr="00480D6D" w:rsidRDefault="0094727F" w:rsidP="0094727F">
      <w:pPr>
        <w:numPr>
          <w:ilvl w:val="0"/>
          <w:numId w:val="10"/>
        </w:numPr>
        <w:spacing w:after="0"/>
        <w:ind w:left="567" w:hanging="283"/>
        <w:contextualSpacing/>
        <w:jc w:val="both"/>
        <w:rPr>
          <w:rFonts w:ascii="Tahoma" w:hAnsi="Tahoma" w:cs="Tahoma"/>
          <w:szCs w:val="24"/>
        </w:rPr>
      </w:pPr>
      <w:r w:rsidRPr="00480D6D">
        <w:rPr>
          <w:rFonts w:ascii="Tahoma" w:hAnsi="Tahoma" w:cs="Tahoma"/>
          <w:szCs w:val="24"/>
        </w:rPr>
        <w:t>współpracy w zakresie niezbędnym do prowadzenia spraw usług opieki medycznej z komórkami organizacyjnymi Zamawiającego (Dział Kadr, Dział Księgowości),</w:t>
      </w:r>
    </w:p>
    <w:p w:rsidR="0094727F" w:rsidRPr="00480D6D" w:rsidRDefault="0094727F" w:rsidP="0094727F">
      <w:pPr>
        <w:numPr>
          <w:ilvl w:val="1"/>
          <w:numId w:val="15"/>
        </w:numPr>
        <w:spacing w:after="0"/>
        <w:ind w:left="567" w:hanging="283"/>
        <w:contextualSpacing/>
        <w:jc w:val="both"/>
        <w:rPr>
          <w:rFonts w:ascii="Tahoma" w:hAnsi="Tahoma" w:cs="Tahoma"/>
          <w:szCs w:val="24"/>
        </w:rPr>
      </w:pPr>
      <w:r w:rsidRPr="00480D6D">
        <w:rPr>
          <w:rFonts w:ascii="Tahoma" w:hAnsi="Tahoma" w:cs="Tahoma"/>
          <w:szCs w:val="24"/>
        </w:rPr>
        <w:t>wszelkie</w:t>
      </w:r>
      <w:r>
        <w:rPr>
          <w:rFonts w:ascii="Tahoma" w:hAnsi="Tahoma" w:cs="Tahoma"/>
          <w:szCs w:val="24"/>
        </w:rPr>
        <w:t>go gromadzenia i przechowywania</w:t>
      </w:r>
      <w:r w:rsidRPr="00480D6D">
        <w:rPr>
          <w:rFonts w:ascii="Tahoma" w:hAnsi="Tahoma" w:cs="Tahoma"/>
          <w:szCs w:val="24"/>
        </w:rPr>
        <w:t xml:space="preserve"> danych  zgodnie z obowiązującymi przepisami prawa,</w:t>
      </w:r>
    </w:p>
    <w:p w:rsidR="0094727F" w:rsidRPr="00480D6D" w:rsidRDefault="0094727F" w:rsidP="0094727F">
      <w:pPr>
        <w:numPr>
          <w:ilvl w:val="1"/>
          <w:numId w:val="15"/>
        </w:numPr>
        <w:spacing w:after="0"/>
        <w:ind w:left="567" w:hanging="283"/>
        <w:contextualSpacing/>
        <w:jc w:val="both"/>
        <w:rPr>
          <w:rFonts w:ascii="Tahoma" w:hAnsi="Tahoma" w:cs="Tahoma"/>
          <w:szCs w:val="24"/>
        </w:rPr>
      </w:pPr>
      <w:r w:rsidRPr="00480D6D">
        <w:rPr>
          <w:rFonts w:ascii="Tahoma" w:hAnsi="Tahoma" w:cs="Tahoma"/>
          <w:szCs w:val="24"/>
        </w:rPr>
        <w:t>wprowadzani</w:t>
      </w:r>
      <w:r>
        <w:rPr>
          <w:rFonts w:ascii="Tahoma" w:hAnsi="Tahoma" w:cs="Tahoma"/>
          <w:szCs w:val="24"/>
        </w:rPr>
        <w:t>a</w:t>
      </w:r>
      <w:r w:rsidRPr="00480D6D">
        <w:rPr>
          <w:rFonts w:ascii="Tahoma" w:hAnsi="Tahoma" w:cs="Tahoma"/>
          <w:szCs w:val="24"/>
        </w:rPr>
        <w:t xml:space="preserve"> deklaracji przystąpienia</w:t>
      </w:r>
      <w:r>
        <w:rPr>
          <w:rFonts w:ascii="Tahoma" w:hAnsi="Tahoma" w:cs="Tahoma"/>
          <w:szCs w:val="24"/>
        </w:rPr>
        <w:t xml:space="preserve">, </w:t>
      </w:r>
      <w:r w:rsidRPr="00480D6D">
        <w:rPr>
          <w:rFonts w:ascii="Tahoma" w:hAnsi="Tahoma" w:cs="Tahoma"/>
          <w:szCs w:val="24"/>
        </w:rPr>
        <w:t>deklaracji zmiany</w:t>
      </w:r>
      <w:r>
        <w:rPr>
          <w:rFonts w:ascii="Tahoma" w:hAnsi="Tahoma" w:cs="Tahoma"/>
          <w:szCs w:val="24"/>
        </w:rPr>
        <w:t xml:space="preserve"> i rezygnacji</w:t>
      </w:r>
      <w:r w:rsidRPr="00480D6D">
        <w:rPr>
          <w:rFonts w:ascii="Tahoma" w:hAnsi="Tahoma" w:cs="Tahoma"/>
          <w:szCs w:val="24"/>
        </w:rPr>
        <w:t>,</w:t>
      </w:r>
    </w:p>
    <w:p w:rsidR="0094727F" w:rsidRPr="00480D6D" w:rsidRDefault="0094727F" w:rsidP="0094727F">
      <w:pPr>
        <w:numPr>
          <w:ilvl w:val="1"/>
          <w:numId w:val="15"/>
        </w:numPr>
        <w:spacing w:after="0"/>
        <w:ind w:left="567" w:hanging="283"/>
        <w:contextualSpacing/>
        <w:jc w:val="both"/>
        <w:rPr>
          <w:rFonts w:ascii="Tahoma" w:hAnsi="Tahoma" w:cs="Tahoma"/>
          <w:szCs w:val="24"/>
        </w:rPr>
      </w:pPr>
      <w:r w:rsidRPr="00480D6D">
        <w:rPr>
          <w:rFonts w:ascii="Tahoma" w:hAnsi="Tahoma" w:cs="Tahoma"/>
          <w:szCs w:val="24"/>
        </w:rPr>
        <w:t>zatwierdzani</w:t>
      </w:r>
      <w:r>
        <w:rPr>
          <w:rFonts w:ascii="Tahoma" w:hAnsi="Tahoma" w:cs="Tahoma"/>
          <w:szCs w:val="24"/>
        </w:rPr>
        <w:t>a</w:t>
      </w:r>
      <w:r w:rsidRPr="00480D6D">
        <w:rPr>
          <w:rFonts w:ascii="Tahoma" w:hAnsi="Tahoma" w:cs="Tahoma"/>
          <w:szCs w:val="24"/>
        </w:rPr>
        <w:t xml:space="preserve"> rozliczeń miesięcznych,</w:t>
      </w:r>
    </w:p>
    <w:p w:rsidR="0094727F" w:rsidRPr="00480D6D" w:rsidRDefault="0094727F" w:rsidP="0094727F">
      <w:pPr>
        <w:numPr>
          <w:ilvl w:val="1"/>
          <w:numId w:val="15"/>
        </w:numPr>
        <w:spacing w:after="0"/>
        <w:ind w:left="567" w:hanging="283"/>
        <w:contextualSpacing/>
        <w:jc w:val="both"/>
        <w:rPr>
          <w:rFonts w:ascii="Tahoma" w:hAnsi="Tahoma" w:cs="Tahoma"/>
          <w:szCs w:val="24"/>
        </w:rPr>
      </w:pPr>
      <w:r w:rsidRPr="00480D6D">
        <w:rPr>
          <w:rFonts w:ascii="Tahoma" w:hAnsi="Tahoma" w:cs="Tahoma"/>
          <w:szCs w:val="24"/>
        </w:rPr>
        <w:t>generowani</w:t>
      </w:r>
      <w:r>
        <w:rPr>
          <w:rFonts w:ascii="Tahoma" w:hAnsi="Tahoma" w:cs="Tahoma"/>
          <w:szCs w:val="24"/>
        </w:rPr>
        <w:t xml:space="preserve">a </w:t>
      </w:r>
      <w:r w:rsidRPr="00480D6D">
        <w:rPr>
          <w:rFonts w:ascii="Tahoma" w:hAnsi="Tahoma" w:cs="Tahoma"/>
          <w:szCs w:val="24"/>
        </w:rPr>
        <w:t>wniosków o indywidualną kontynuację,</w:t>
      </w:r>
    </w:p>
    <w:p w:rsidR="0094727F" w:rsidRPr="00480D6D" w:rsidRDefault="0094727F" w:rsidP="0094727F">
      <w:pPr>
        <w:numPr>
          <w:ilvl w:val="0"/>
          <w:numId w:val="10"/>
        </w:numPr>
        <w:spacing w:after="0"/>
        <w:ind w:left="567" w:hanging="283"/>
        <w:contextualSpacing/>
        <w:jc w:val="both"/>
        <w:rPr>
          <w:rFonts w:ascii="Tahoma" w:hAnsi="Tahoma" w:cs="Tahoma"/>
          <w:szCs w:val="24"/>
        </w:rPr>
      </w:pPr>
      <w:r w:rsidRPr="00480D6D">
        <w:rPr>
          <w:rFonts w:ascii="Tahoma" w:hAnsi="Tahoma" w:cs="Tahoma"/>
          <w:szCs w:val="24"/>
        </w:rPr>
        <w:t>umożliwieni</w:t>
      </w:r>
      <w:r>
        <w:rPr>
          <w:rFonts w:ascii="Tahoma" w:hAnsi="Tahoma" w:cs="Tahoma"/>
          <w:szCs w:val="24"/>
        </w:rPr>
        <w:t>a</w:t>
      </w:r>
      <w:r w:rsidRPr="00480D6D">
        <w:rPr>
          <w:rFonts w:ascii="Tahoma" w:hAnsi="Tahoma" w:cs="Tahoma"/>
          <w:szCs w:val="24"/>
        </w:rPr>
        <w:t xml:space="preserve"> kontaktu osobom objętym opieką medyczną z Wykonawcą.</w:t>
      </w:r>
    </w:p>
    <w:p w:rsidR="0094727F" w:rsidRPr="00480D6D" w:rsidRDefault="0094727F" w:rsidP="0094727F">
      <w:pPr>
        <w:spacing w:after="0"/>
        <w:ind w:left="284"/>
        <w:jc w:val="both"/>
        <w:rPr>
          <w:rFonts w:ascii="Tahoma" w:hAnsi="Tahoma" w:cs="Tahoma"/>
          <w:szCs w:val="24"/>
        </w:rPr>
      </w:pPr>
    </w:p>
    <w:p w:rsidR="0094727F" w:rsidRPr="00480D6D" w:rsidRDefault="0094727F" w:rsidP="0094727F">
      <w:pPr>
        <w:spacing w:after="0"/>
        <w:jc w:val="both"/>
        <w:rPr>
          <w:rFonts w:ascii="Tahoma" w:hAnsi="Tahoma" w:cs="Tahoma"/>
          <w:b/>
          <w:szCs w:val="24"/>
        </w:rPr>
      </w:pPr>
      <w:r w:rsidRPr="00480D6D">
        <w:rPr>
          <w:rFonts w:ascii="Tahoma" w:hAnsi="Tahoma" w:cs="Tahoma"/>
          <w:b/>
          <w:szCs w:val="24"/>
        </w:rPr>
        <w:t>Uprawnieni do przystąpienia do opieki medycznej:</w:t>
      </w:r>
    </w:p>
    <w:p w:rsidR="0094727F" w:rsidRPr="00480D6D" w:rsidRDefault="0094727F" w:rsidP="0094727F">
      <w:pPr>
        <w:spacing w:after="0"/>
        <w:ind w:left="284"/>
        <w:jc w:val="both"/>
        <w:rPr>
          <w:rFonts w:ascii="Tahoma" w:hAnsi="Tahoma" w:cs="Tahoma"/>
          <w:b/>
          <w:szCs w:val="24"/>
        </w:rPr>
      </w:pPr>
    </w:p>
    <w:p w:rsidR="0094727F" w:rsidRPr="00480D6D" w:rsidRDefault="0094727F" w:rsidP="0094727F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Tahoma" w:hAnsi="Tahoma" w:cs="Tahoma"/>
          <w:color w:val="000000"/>
          <w:szCs w:val="24"/>
        </w:rPr>
      </w:pPr>
      <w:r w:rsidRPr="00480D6D">
        <w:rPr>
          <w:rFonts w:ascii="Tahoma" w:hAnsi="Tahoma" w:cs="Tahoma"/>
          <w:bCs/>
          <w:iCs/>
          <w:szCs w:val="24"/>
        </w:rPr>
        <w:t>Uprawnieni do objęcia opieką medyczną</w:t>
      </w:r>
      <w:r w:rsidRPr="00480D6D">
        <w:rPr>
          <w:rFonts w:ascii="Tahoma" w:hAnsi="Tahoma" w:cs="Tahoma"/>
          <w:b/>
          <w:bCs/>
          <w:iCs/>
          <w:szCs w:val="24"/>
        </w:rPr>
        <w:t xml:space="preserve"> </w:t>
      </w:r>
      <w:r w:rsidRPr="00480D6D">
        <w:rPr>
          <w:rFonts w:ascii="Tahoma" w:hAnsi="Tahoma" w:cs="Tahoma"/>
          <w:bCs/>
          <w:iCs/>
          <w:szCs w:val="24"/>
        </w:rPr>
        <w:t>są pracownicy Zamawiającego oraz członkowie rodzin pracowników Zamawiającego:</w:t>
      </w:r>
    </w:p>
    <w:p w:rsidR="0094727F" w:rsidRPr="00C358F1" w:rsidRDefault="0094727F" w:rsidP="0094727F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ascii="Tahoma" w:hAnsi="Tahoma" w:cs="Tahoma"/>
          <w:bCs/>
          <w:iCs/>
          <w:szCs w:val="24"/>
        </w:rPr>
      </w:pPr>
      <w:r w:rsidRPr="00C358F1">
        <w:rPr>
          <w:rFonts w:ascii="Tahoma" w:hAnsi="Tahoma" w:cs="Tahoma"/>
          <w:szCs w:val="24"/>
        </w:rPr>
        <w:t>Pracownik –</w:t>
      </w:r>
      <w:r w:rsidRPr="00C358F1">
        <w:rPr>
          <w:rFonts w:ascii="Tahoma" w:hAnsi="Tahoma" w:cs="Tahoma"/>
          <w:bCs/>
          <w:szCs w:val="24"/>
        </w:rPr>
        <w:t xml:space="preserve"> osoba zatrudniona u Zamawiającego na podstawie stosunku pracy</w:t>
      </w:r>
      <w:r w:rsidRPr="00C358F1">
        <w:rPr>
          <w:rFonts w:ascii="Tahoma" w:hAnsi="Tahoma" w:cs="Tahoma"/>
          <w:bCs/>
          <w:iCs/>
          <w:szCs w:val="24"/>
        </w:rPr>
        <w:t>.</w:t>
      </w:r>
    </w:p>
    <w:p w:rsidR="0094727F" w:rsidRPr="00480D6D" w:rsidRDefault="0094727F" w:rsidP="0094727F">
      <w:pPr>
        <w:pStyle w:val="Akapitzlist"/>
        <w:numPr>
          <w:ilvl w:val="0"/>
          <w:numId w:val="21"/>
        </w:numPr>
        <w:spacing w:after="0"/>
        <w:ind w:left="426"/>
        <w:jc w:val="both"/>
        <w:rPr>
          <w:rFonts w:ascii="Tahoma" w:hAnsi="Tahoma" w:cs="Tahoma"/>
          <w:bCs/>
          <w:iCs/>
          <w:szCs w:val="24"/>
        </w:rPr>
      </w:pPr>
      <w:r w:rsidRPr="00480D6D">
        <w:rPr>
          <w:rFonts w:ascii="Tahoma" w:hAnsi="Tahoma" w:cs="Tahoma"/>
          <w:bCs/>
          <w:iCs/>
          <w:szCs w:val="24"/>
        </w:rPr>
        <w:t>Członek rodziny:</w:t>
      </w:r>
    </w:p>
    <w:p w:rsidR="0094727F" w:rsidRPr="00C358F1" w:rsidRDefault="0094727F" w:rsidP="0094727F">
      <w:pPr>
        <w:pStyle w:val="HTML-wstpniesformatowany"/>
        <w:numPr>
          <w:ilvl w:val="0"/>
          <w:numId w:val="1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  <w:tab w:val="left" w:pos="851"/>
        </w:tabs>
        <w:spacing w:line="276" w:lineRule="auto"/>
        <w:ind w:left="851" w:hanging="284"/>
        <w:jc w:val="both"/>
        <w:rPr>
          <w:rFonts w:ascii="Tahoma" w:eastAsia="Calibri" w:hAnsi="Tahoma" w:cs="Tahoma"/>
          <w:bCs/>
          <w:iCs/>
          <w:sz w:val="22"/>
          <w:szCs w:val="22"/>
          <w:lang w:eastAsia="en-US"/>
        </w:rPr>
      </w:pPr>
      <w:r w:rsidRPr="00C358F1">
        <w:rPr>
          <w:rFonts w:ascii="Tahoma" w:eastAsia="Calibri" w:hAnsi="Tahoma" w:cs="Tahoma"/>
          <w:bCs/>
          <w:iCs/>
          <w:sz w:val="22"/>
          <w:szCs w:val="22"/>
          <w:lang w:eastAsia="en-US"/>
        </w:rPr>
        <w:lastRenderedPageBreak/>
        <w:t xml:space="preserve">małżonek – osoba pozostająca z Pracownikiem w związku małżeńskim, </w:t>
      </w:r>
      <w:r w:rsidRPr="00C358F1">
        <w:rPr>
          <w:rFonts w:ascii="Tahoma" w:eastAsia="Calibri" w:hAnsi="Tahoma" w:cs="Tahoma"/>
          <w:bCs/>
          <w:iCs/>
          <w:sz w:val="22"/>
          <w:szCs w:val="22"/>
          <w:lang w:eastAsia="en-US"/>
        </w:rPr>
        <w:br/>
        <w:t>w stosunku do której nie orzeczono separacji zgodnie z obowiązującymi przepisami, a jeżeli Pracownik nie ma małżonka – partner życiowy – rozumiany jako  osoba tej samej lub odmiennej płci pozostająca z Pracownikiem w związku nieformalnym, we</w:t>
      </w:r>
      <w:r w:rsidRPr="00C358F1">
        <w:rPr>
          <w:rFonts w:ascii="Tahoma" w:hAnsi="Tahoma" w:cs="Tahoma"/>
          <w:sz w:val="22"/>
          <w:szCs w:val="22"/>
        </w:rPr>
        <w:t xml:space="preserve"> wspólnym </w:t>
      </w:r>
      <w:r w:rsidRPr="00C358F1">
        <w:rPr>
          <w:rFonts w:ascii="Tahoma" w:eastAsia="Calibri" w:hAnsi="Tahoma" w:cs="Tahoma"/>
          <w:bCs/>
          <w:iCs/>
          <w:sz w:val="22"/>
          <w:szCs w:val="22"/>
          <w:lang w:eastAsia="en-US"/>
        </w:rPr>
        <w:t>pożyciu, a jednocześnie w dniu zdarzenia nie była w związku małżeńskim z inną osobą (wymóg dotyczy również Pracownika),</w:t>
      </w:r>
    </w:p>
    <w:p w:rsidR="0094727F" w:rsidRPr="00480D6D" w:rsidRDefault="0094727F" w:rsidP="0094727F">
      <w:pPr>
        <w:pStyle w:val="HTML-wstpniesformatowany"/>
        <w:numPr>
          <w:ilvl w:val="0"/>
          <w:numId w:val="1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  <w:tab w:val="left" w:pos="851"/>
        </w:tabs>
        <w:spacing w:line="276" w:lineRule="auto"/>
        <w:ind w:left="851" w:hanging="284"/>
        <w:jc w:val="both"/>
        <w:rPr>
          <w:rFonts w:ascii="Tahoma" w:eastAsia="Calibri" w:hAnsi="Tahoma" w:cs="Tahoma"/>
          <w:bCs/>
          <w:iCs/>
          <w:sz w:val="22"/>
          <w:szCs w:val="24"/>
          <w:lang w:eastAsia="en-US"/>
        </w:rPr>
      </w:pPr>
      <w:r w:rsidRPr="00480D6D">
        <w:rPr>
          <w:rFonts w:ascii="Tahoma" w:eastAsia="Calibri" w:hAnsi="Tahoma" w:cs="Tahoma"/>
          <w:bCs/>
          <w:iCs/>
          <w:sz w:val="22"/>
          <w:szCs w:val="24"/>
          <w:lang w:eastAsia="en-US"/>
        </w:rPr>
        <w:t>dziecko Pracownika/małżonka/partnera - dziecko w wieku do 18 roku życia, a w razie uczęszczania do szkoły w wieku do 26 roku życia.</w:t>
      </w:r>
    </w:p>
    <w:p w:rsidR="0094727F" w:rsidRPr="00480D6D" w:rsidRDefault="0094727F" w:rsidP="0094727F">
      <w:pPr>
        <w:numPr>
          <w:ilvl w:val="0"/>
          <w:numId w:val="19"/>
        </w:numPr>
        <w:spacing w:after="0"/>
        <w:ind w:left="284" w:hanging="284"/>
        <w:jc w:val="both"/>
        <w:rPr>
          <w:rFonts w:ascii="Tahoma" w:hAnsi="Tahoma" w:cs="Tahoma"/>
          <w:bCs/>
          <w:iCs/>
          <w:szCs w:val="24"/>
        </w:rPr>
      </w:pPr>
      <w:r w:rsidRPr="00480D6D">
        <w:rPr>
          <w:rFonts w:ascii="Tahoma" w:hAnsi="Tahoma" w:cs="Tahoma"/>
          <w:bCs/>
          <w:iCs/>
          <w:szCs w:val="24"/>
        </w:rPr>
        <w:t xml:space="preserve">Oferta dla członka rodziny musi zakładać identyczny zakres świadczenia usług jaki jest proponowany pracownikom. </w:t>
      </w:r>
    </w:p>
    <w:p w:rsidR="00B14F44" w:rsidRPr="00B14F44" w:rsidRDefault="0094727F" w:rsidP="0094727F">
      <w:pPr>
        <w:numPr>
          <w:ilvl w:val="0"/>
          <w:numId w:val="19"/>
        </w:numPr>
        <w:spacing w:after="0"/>
        <w:ind w:left="284" w:hanging="284"/>
        <w:jc w:val="both"/>
        <w:rPr>
          <w:rFonts w:ascii="Tahoma" w:hAnsi="Tahoma" w:cs="Tahoma"/>
          <w:bCs/>
          <w:iCs/>
          <w:szCs w:val="24"/>
        </w:rPr>
      </w:pPr>
      <w:r w:rsidRPr="00B14F44">
        <w:rPr>
          <w:rFonts w:ascii="Tahoma" w:hAnsi="Tahoma" w:cs="Tahoma"/>
          <w:bCs/>
          <w:iCs/>
          <w:color w:val="0070C0"/>
          <w:szCs w:val="24"/>
        </w:rPr>
        <w:t xml:space="preserve">Członek rodziny </w:t>
      </w:r>
      <w:r w:rsidR="00FA4734" w:rsidRPr="00B14F44">
        <w:rPr>
          <w:rFonts w:ascii="Tahoma" w:hAnsi="Tahoma" w:cs="Tahoma"/>
          <w:bCs/>
          <w:iCs/>
          <w:color w:val="0070C0"/>
          <w:szCs w:val="24"/>
        </w:rPr>
        <w:t xml:space="preserve">posiada taki sam pakiet jak pracownik. </w:t>
      </w:r>
    </w:p>
    <w:p w:rsidR="0094727F" w:rsidRPr="00B14F44" w:rsidRDefault="0094727F" w:rsidP="0094727F">
      <w:pPr>
        <w:numPr>
          <w:ilvl w:val="0"/>
          <w:numId w:val="19"/>
        </w:numPr>
        <w:spacing w:after="0"/>
        <w:ind w:left="284" w:hanging="284"/>
        <w:jc w:val="both"/>
        <w:rPr>
          <w:rFonts w:ascii="Tahoma" w:hAnsi="Tahoma" w:cs="Tahoma"/>
          <w:bCs/>
          <w:iCs/>
          <w:szCs w:val="24"/>
        </w:rPr>
      </w:pPr>
      <w:r w:rsidRPr="00B14F44">
        <w:rPr>
          <w:rFonts w:ascii="Tahoma" w:hAnsi="Tahoma" w:cs="Tahoma"/>
          <w:bCs/>
          <w:iCs/>
          <w:szCs w:val="24"/>
        </w:rPr>
        <w:t>Składka za pakiet objętego opieką medyczną członka rodziny będzie opłacana z wynagrodzenia netto pracownika.</w:t>
      </w:r>
    </w:p>
    <w:p w:rsidR="0094727F" w:rsidRPr="0006379D" w:rsidRDefault="0094727F" w:rsidP="0094727F">
      <w:pPr>
        <w:numPr>
          <w:ilvl w:val="0"/>
          <w:numId w:val="19"/>
        </w:numPr>
        <w:spacing w:after="0"/>
        <w:ind w:left="284" w:hanging="284"/>
        <w:jc w:val="both"/>
        <w:rPr>
          <w:rFonts w:ascii="Tahoma" w:hAnsi="Tahoma" w:cs="Tahoma"/>
          <w:bCs/>
          <w:iCs/>
          <w:szCs w:val="24"/>
        </w:rPr>
      </w:pPr>
      <w:r w:rsidRPr="0006379D">
        <w:rPr>
          <w:rFonts w:ascii="Tahoma" w:hAnsi="Tahoma" w:cs="Tahoma"/>
          <w:bCs/>
          <w:iCs/>
          <w:szCs w:val="24"/>
        </w:rPr>
        <w:t xml:space="preserve">Świadczenia realizowane w placówkach będących w dyspozycji Wykonawcy będą obsługiwane bezgotówkowo. </w:t>
      </w:r>
    </w:p>
    <w:p w:rsidR="0094727F" w:rsidRPr="0006379D" w:rsidRDefault="0094727F" w:rsidP="0094727F">
      <w:pPr>
        <w:spacing w:after="0"/>
        <w:jc w:val="both"/>
        <w:rPr>
          <w:rFonts w:ascii="Tahoma" w:hAnsi="Tahoma" w:cs="Tahoma"/>
          <w:bCs/>
          <w:iCs/>
          <w:szCs w:val="24"/>
        </w:rPr>
      </w:pPr>
    </w:p>
    <w:p w:rsidR="0094727F" w:rsidRPr="0006379D" w:rsidRDefault="0094727F" w:rsidP="0094727F">
      <w:pPr>
        <w:spacing w:after="0"/>
        <w:jc w:val="both"/>
        <w:rPr>
          <w:rFonts w:ascii="Tahoma" w:hAnsi="Tahoma" w:cs="Tahoma"/>
          <w:bCs/>
          <w:iCs/>
          <w:szCs w:val="24"/>
          <w:u w:val="single"/>
        </w:rPr>
      </w:pPr>
      <w:r w:rsidRPr="0006379D">
        <w:rPr>
          <w:rFonts w:ascii="Tahoma" w:hAnsi="Tahoma" w:cs="Tahoma"/>
          <w:bCs/>
          <w:iCs/>
          <w:szCs w:val="24"/>
          <w:u w:val="single"/>
        </w:rPr>
        <w:t>Rodzaje pakietów, na które Wykonawca zobowiązany jest złożyć ofertę:</w:t>
      </w:r>
    </w:p>
    <w:p w:rsidR="0094727F" w:rsidRPr="00480D6D" w:rsidRDefault="0094727F" w:rsidP="0094727F">
      <w:pPr>
        <w:pStyle w:val="Akapitzlist"/>
        <w:numPr>
          <w:ilvl w:val="0"/>
          <w:numId w:val="22"/>
        </w:numPr>
        <w:spacing w:after="0"/>
        <w:jc w:val="both"/>
        <w:rPr>
          <w:rFonts w:ascii="Tahoma" w:hAnsi="Tahoma" w:cs="Tahoma"/>
        </w:rPr>
      </w:pPr>
      <w:r w:rsidRPr="00480D6D">
        <w:rPr>
          <w:rFonts w:ascii="Tahoma" w:hAnsi="Tahoma" w:cs="Tahoma"/>
          <w:bCs/>
        </w:rPr>
        <w:t>Pakiet I dla Pracownika</w:t>
      </w:r>
      <w:r w:rsidRPr="00480D6D">
        <w:rPr>
          <w:rFonts w:ascii="Tahoma" w:hAnsi="Tahoma" w:cs="Tahoma"/>
        </w:rPr>
        <w:t xml:space="preserve"> – pakiet podstawowy,</w:t>
      </w:r>
    </w:p>
    <w:p w:rsidR="0094727F" w:rsidRPr="00480D6D" w:rsidRDefault="0094727F" w:rsidP="0094727F">
      <w:pPr>
        <w:numPr>
          <w:ilvl w:val="0"/>
          <w:numId w:val="22"/>
        </w:numPr>
        <w:spacing w:after="0"/>
        <w:jc w:val="both"/>
        <w:rPr>
          <w:rFonts w:ascii="Tahoma" w:hAnsi="Tahoma" w:cs="Tahoma"/>
        </w:rPr>
      </w:pPr>
      <w:r w:rsidRPr="00480D6D">
        <w:rPr>
          <w:rFonts w:ascii="Tahoma" w:hAnsi="Tahoma" w:cs="Tahoma"/>
        </w:rPr>
        <w:t>Pakiet II dla Pracownika – pakiet rozszerzony,</w:t>
      </w:r>
    </w:p>
    <w:p w:rsidR="0094727F" w:rsidRPr="00480D6D" w:rsidRDefault="0094727F" w:rsidP="0094727F">
      <w:pPr>
        <w:numPr>
          <w:ilvl w:val="0"/>
          <w:numId w:val="22"/>
        </w:numPr>
        <w:spacing w:after="0"/>
        <w:jc w:val="both"/>
        <w:rPr>
          <w:rFonts w:ascii="Tahoma" w:hAnsi="Tahoma" w:cs="Tahoma"/>
        </w:rPr>
      </w:pPr>
      <w:r w:rsidRPr="00480D6D">
        <w:rPr>
          <w:rFonts w:ascii="Tahoma" w:hAnsi="Tahoma" w:cs="Tahoma"/>
        </w:rPr>
        <w:t>Pakiet I partnerski  (małżonek/partner życiowy Pracownika; koszt bez ceny pakietu dla Pracownika) – pakiet podstawowy,</w:t>
      </w:r>
    </w:p>
    <w:p w:rsidR="0094727F" w:rsidRPr="00480D6D" w:rsidRDefault="0094727F" w:rsidP="0094727F">
      <w:pPr>
        <w:numPr>
          <w:ilvl w:val="0"/>
          <w:numId w:val="22"/>
        </w:numPr>
        <w:spacing w:after="0"/>
        <w:jc w:val="both"/>
        <w:rPr>
          <w:rFonts w:ascii="Tahoma" w:hAnsi="Tahoma" w:cs="Tahoma"/>
        </w:rPr>
      </w:pPr>
      <w:r w:rsidRPr="00480D6D">
        <w:rPr>
          <w:rFonts w:ascii="Tahoma" w:hAnsi="Tahoma" w:cs="Tahoma"/>
        </w:rPr>
        <w:t>Pakiet II partnerski (małżonek/partner życiowy Pracownika; koszt bez ceny pakietu dla Pracownika) – pakiet rozszerzony,</w:t>
      </w:r>
    </w:p>
    <w:p w:rsidR="0094727F" w:rsidRPr="00480D6D" w:rsidRDefault="0094727F" w:rsidP="0094727F">
      <w:pPr>
        <w:numPr>
          <w:ilvl w:val="0"/>
          <w:numId w:val="22"/>
        </w:numPr>
        <w:spacing w:after="0"/>
        <w:jc w:val="both"/>
        <w:rPr>
          <w:rFonts w:ascii="Tahoma" w:hAnsi="Tahoma" w:cs="Tahoma"/>
        </w:rPr>
      </w:pPr>
      <w:r w:rsidRPr="00480D6D">
        <w:rPr>
          <w:rFonts w:ascii="Tahoma" w:hAnsi="Tahoma" w:cs="Tahoma"/>
        </w:rPr>
        <w:t>Pakiet I rodzinny</w:t>
      </w:r>
      <w:r>
        <w:rPr>
          <w:rFonts w:ascii="Tahoma" w:hAnsi="Tahoma" w:cs="Tahoma"/>
        </w:rPr>
        <w:t xml:space="preserve"> do 3 dzieci</w:t>
      </w:r>
      <w:r w:rsidRPr="00480D6D">
        <w:rPr>
          <w:rFonts w:ascii="Tahoma" w:hAnsi="Tahoma" w:cs="Tahoma"/>
        </w:rPr>
        <w:t xml:space="preserve"> (małżonek/partner życiowy Pracownika + do 3 dzieci; koszt bez ceny pakietu dla Pracownika) – pakiet podstawowy,</w:t>
      </w:r>
    </w:p>
    <w:p w:rsidR="0094727F" w:rsidRPr="00480D6D" w:rsidRDefault="0094727F" w:rsidP="0094727F">
      <w:pPr>
        <w:numPr>
          <w:ilvl w:val="0"/>
          <w:numId w:val="22"/>
        </w:numPr>
        <w:spacing w:after="0"/>
        <w:jc w:val="both"/>
        <w:rPr>
          <w:rFonts w:ascii="Tahoma" w:hAnsi="Tahoma" w:cs="Tahoma"/>
        </w:rPr>
      </w:pPr>
      <w:r w:rsidRPr="00480D6D">
        <w:rPr>
          <w:rFonts w:ascii="Tahoma" w:hAnsi="Tahoma" w:cs="Tahoma"/>
        </w:rPr>
        <w:t xml:space="preserve">Pakiet II rodzinny </w:t>
      </w:r>
      <w:r>
        <w:rPr>
          <w:rFonts w:ascii="Tahoma" w:hAnsi="Tahoma" w:cs="Tahoma"/>
        </w:rPr>
        <w:t>do 3 dzieci</w:t>
      </w:r>
      <w:r w:rsidRPr="00480D6D">
        <w:rPr>
          <w:rFonts w:ascii="Tahoma" w:hAnsi="Tahoma" w:cs="Tahoma"/>
        </w:rPr>
        <w:t xml:space="preserve"> (małżonek/partner życiowy Pracownika + do 3 dzieci; koszt bez ceny pakietu dla Pracownika) – pakiet rozszerzony,</w:t>
      </w:r>
    </w:p>
    <w:p w:rsidR="0094727F" w:rsidRPr="00480D6D" w:rsidRDefault="0094727F" w:rsidP="0094727F">
      <w:pPr>
        <w:numPr>
          <w:ilvl w:val="0"/>
          <w:numId w:val="22"/>
        </w:numPr>
        <w:spacing w:after="0"/>
        <w:jc w:val="both"/>
        <w:rPr>
          <w:rFonts w:ascii="Tahoma" w:hAnsi="Tahoma" w:cs="Tahoma"/>
        </w:rPr>
      </w:pPr>
      <w:r w:rsidRPr="00480D6D">
        <w:rPr>
          <w:rFonts w:ascii="Tahoma" w:hAnsi="Tahoma" w:cs="Tahoma"/>
        </w:rPr>
        <w:t xml:space="preserve">Pakiet I rodzinny </w:t>
      </w:r>
      <w:r>
        <w:rPr>
          <w:rFonts w:ascii="Tahoma" w:hAnsi="Tahoma" w:cs="Tahoma"/>
        </w:rPr>
        <w:t>pow. 3 dzieci</w:t>
      </w:r>
      <w:r w:rsidRPr="00480D6D">
        <w:rPr>
          <w:rFonts w:ascii="Tahoma" w:hAnsi="Tahoma" w:cs="Tahoma"/>
        </w:rPr>
        <w:t xml:space="preserve"> (małżonek/partner życiowy Pracownika + pow. 3 dzieci; koszt bez ceny pakietu dla Pracownika) – pakiet podstawowy,</w:t>
      </w:r>
    </w:p>
    <w:p w:rsidR="0094727F" w:rsidRPr="00480D6D" w:rsidRDefault="0094727F" w:rsidP="0094727F">
      <w:pPr>
        <w:numPr>
          <w:ilvl w:val="0"/>
          <w:numId w:val="22"/>
        </w:numPr>
        <w:spacing w:after="0"/>
        <w:jc w:val="both"/>
        <w:rPr>
          <w:rFonts w:ascii="Tahoma" w:hAnsi="Tahoma" w:cs="Tahoma"/>
        </w:rPr>
      </w:pPr>
      <w:r w:rsidRPr="00480D6D">
        <w:rPr>
          <w:rFonts w:ascii="Tahoma" w:hAnsi="Tahoma" w:cs="Tahoma"/>
        </w:rPr>
        <w:t xml:space="preserve">Pakiet II rodzinny </w:t>
      </w:r>
      <w:r>
        <w:rPr>
          <w:rFonts w:ascii="Tahoma" w:hAnsi="Tahoma" w:cs="Tahoma"/>
        </w:rPr>
        <w:t>pow. 3 dzieci</w:t>
      </w:r>
      <w:r w:rsidRPr="00480D6D">
        <w:rPr>
          <w:rFonts w:ascii="Tahoma" w:hAnsi="Tahoma" w:cs="Tahoma"/>
        </w:rPr>
        <w:t xml:space="preserve"> (małżonek/partner życiowy Pracownika + pow. 3 dzieci; koszt bez ceny pakietu dla Pracownika) – pakiet rozszerzony.</w:t>
      </w:r>
    </w:p>
    <w:p w:rsidR="0094727F" w:rsidRDefault="0094727F" w:rsidP="0094727F">
      <w:pPr>
        <w:spacing w:after="0"/>
        <w:jc w:val="both"/>
        <w:rPr>
          <w:rFonts w:ascii="Tahoma" w:hAnsi="Tahoma" w:cs="Tahoma"/>
          <w:bCs/>
          <w:iCs/>
          <w:color w:val="FF0000"/>
          <w:szCs w:val="24"/>
        </w:rPr>
      </w:pPr>
    </w:p>
    <w:p w:rsidR="0094727F" w:rsidRPr="0006379D" w:rsidRDefault="0094727F" w:rsidP="0094727F">
      <w:pPr>
        <w:spacing w:after="0"/>
        <w:jc w:val="both"/>
        <w:rPr>
          <w:rFonts w:ascii="Tahoma" w:hAnsi="Tahoma" w:cs="Tahoma"/>
          <w:bCs/>
          <w:iCs/>
          <w:szCs w:val="24"/>
        </w:rPr>
      </w:pPr>
      <w:r w:rsidRPr="0006379D">
        <w:rPr>
          <w:rFonts w:ascii="Tahoma" w:hAnsi="Tahoma" w:cs="Tahoma"/>
          <w:bCs/>
          <w:iCs/>
          <w:szCs w:val="24"/>
        </w:rPr>
        <w:t>Szczegółowy wykaz świadczeń zdrowotnych objętych poszczególnymi pakietami: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741"/>
        <w:gridCol w:w="1701"/>
        <w:gridCol w:w="1627"/>
      </w:tblGrid>
      <w:tr w:rsidR="0094727F" w:rsidRPr="00480D6D" w:rsidTr="0010710D">
        <w:trPr>
          <w:trHeight w:val="931"/>
        </w:trPr>
        <w:tc>
          <w:tcPr>
            <w:tcW w:w="3165" w:type="pct"/>
            <w:shd w:val="clear" w:color="000000" w:fill="D99795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USŁUGA/BADANIE</w:t>
            </w:r>
          </w:p>
        </w:tc>
        <w:tc>
          <w:tcPr>
            <w:tcW w:w="938" w:type="pct"/>
            <w:shd w:val="clear" w:color="000000" w:fill="D99795"/>
            <w:vAlign w:val="center"/>
            <w:hideMark/>
          </w:tcPr>
          <w:p w:rsidR="0094727F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Pakiet I</w:t>
            </w:r>
          </w:p>
          <w:p w:rsidR="0094727F" w:rsidRPr="00C358F1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C358F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(podstawowy)</w:t>
            </w:r>
          </w:p>
        </w:tc>
        <w:tc>
          <w:tcPr>
            <w:tcW w:w="898" w:type="pct"/>
            <w:shd w:val="clear" w:color="000000" w:fill="D99795"/>
            <w:vAlign w:val="center"/>
            <w:hideMark/>
          </w:tcPr>
          <w:p w:rsidR="0094727F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Pakiet II</w:t>
            </w:r>
          </w:p>
          <w:p w:rsidR="0094727F" w:rsidRPr="00C358F1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C358F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(rozszerzony)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LEKARZ PROWADZĄCY - internista/lekarz rodzinny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LEKARZ PROWADZĄCY - pediatra/lekarz rodzinny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GABINET ZABIEGOWY</w:t>
            </w:r>
          </w:p>
        </w:tc>
        <w:tc>
          <w:tcPr>
            <w:tcW w:w="938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</w:p>
        </w:tc>
        <w:tc>
          <w:tcPr>
            <w:tcW w:w="898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iniekcje domięśniowe, dożylne, podskórne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zmiana opatrunku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podłączenie kroplówki (wlew dożylny) 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nebulizacja 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pomiar ciśnienia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lastRenderedPageBreak/>
              <w:t>pomiar wzrostu i wagi ciała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DIAGNOSTYKA</w:t>
            </w:r>
          </w:p>
        </w:tc>
        <w:tc>
          <w:tcPr>
            <w:tcW w:w="938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</w:p>
        </w:tc>
        <w:tc>
          <w:tcPr>
            <w:tcW w:w="898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USG prostaty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USG ginekologiczne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USG j. brzuszna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USG piersi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USG tarczycy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USG szyi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USG ślinianek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USG jąder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USG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ukladu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 xml:space="preserve"> moczowego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USG zmian skórnych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EKG spoczynkowe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39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RTG pełny zakres (z wyłączeniem badań z kontrastem)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Spirometria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Audiometria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Gastroskopia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Kolonoskopia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 xml:space="preserve"> (w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analgosedacji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>)</w:t>
            </w:r>
          </w:p>
        </w:tc>
        <w:tc>
          <w:tcPr>
            <w:tcW w:w="938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  <w:r w:rsidRPr="00480D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Mammografia</w:t>
            </w:r>
          </w:p>
        </w:tc>
        <w:tc>
          <w:tcPr>
            <w:tcW w:w="938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  <w:r w:rsidRPr="00480D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Cytologia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Rezonans Magnetyczny</w:t>
            </w:r>
          </w:p>
        </w:tc>
        <w:tc>
          <w:tcPr>
            <w:tcW w:w="938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  <w:r w:rsidRPr="00480D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KONSULTACJE LEKARSKIE</w:t>
            </w:r>
          </w:p>
        </w:tc>
        <w:tc>
          <w:tcPr>
            <w:tcW w:w="938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</w:p>
        </w:tc>
        <w:tc>
          <w:tcPr>
            <w:tcW w:w="898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alergolog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lang w:eastAsia="pl-PL"/>
              </w:rPr>
            </w:pPr>
            <w:r w:rsidRPr="00480D6D">
              <w:rPr>
                <w:rFonts w:ascii="Tahoma" w:eastAsia="Times New Roman" w:hAnsi="Tahoma" w:cs="Tahoma"/>
                <w:i/>
                <w:iCs/>
                <w:lang w:eastAsia="pl-PL"/>
              </w:rPr>
              <w:t>wykonywanie testów alergologicznych metodą nakłuć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lang w:eastAsia="pl-PL"/>
              </w:rPr>
            </w:pPr>
            <w:r w:rsidRPr="00480D6D">
              <w:rPr>
                <w:rFonts w:ascii="Tahoma" w:eastAsia="Times New Roman" w:hAnsi="Tahoma" w:cs="Tahoma"/>
                <w:i/>
                <w:iCs/>
                <w:lang w:eastAsia="pl-PL"/>
              </w:rPr>
              <w:t>odczulanie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chirurg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lang w:eastAsia="pl-PL"/>
              </w:rPr>
            </w:pPr>
            <w:r w:rsidRPr="00480D6D">
              <w:rPr>
                <w:rFonts w:ascii="Tahoma" w:eastAsia="Times New Roman" w:hAnsi="Tahoma" w:cs="Tahoma"/>
                <w:i/>
                <w:iCs/>
                <w:lang w:eastAsia="pl-PL"/>
              </w:rPr>
              <w:t>założenie i zmiana opatrunku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lang w:eastAsia="pl-PL"/>
              </w:rPr>
            </w:pPr>
            <w:r w:rsidRPr="00480D6D">
              <w:rPr>
                <w:rFonts w:ascii="Tahoma" w:eastAsia="Times New Roman" w:hAnsi="Tahoma" w:cs="Tahoma"/>
                <w:i/>
                <w:iCs/>
                <w:lang w:eastAsia="pl-PL"/>
              </w:rPr>
              <w:t>zdejmowanie szwów skórnych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lang w:eastAsia="pl-PL"/>
              </w:rPr>
            </w:pPr>
            <w:r w:rsidRPr="00480D6D">
              <w:rPr>
                <w:rFonts w:ascii="Tahoma" w:eastAsia="Times New Roman" w:hAnsi="Tahoma" w:cs="Tahoma"/>
                <w:i/>
                <w:iCs/>
                <w:lang w:eastAsia="pl-PL"/>
              </w:rPr>
              <w:t>usuniecie ciała obcego z powłok skórnych (</w:t>
            </w:r>
            <w:proofErr w:type="spellStart"/>
            <w:r w:rsidRPr="00480D6D">
              <w:rPr>
                <w:rFonts w:ascii="Tahoma" w:eastAsia="Times New Roman" w:hAnsi="Tahoma" w:cs="Tahoma"/>
                <w:i/>
                <w:iCs/>
                <w:lang w:eastAsia="pl-PL"/>
              </w:rPr>
              <w:t>np</w:t>
            </w:r>
            <w:proofErr w:type="spellEnd"/>
            <w:r w:rsidRPr="00480D6D">
              <w:rPr>
                <w:rFonts w:ascii="Tahoma" w:eastAsia="Times New Roman" w:hAnsi="Tahoma" w:cs="Tahoma"/>
                <w:i/>
                <w:iCs/>
                <w:lang w:eastAsia="pl-PL"/>
              </w:rPr>
              <w:t xml:space="preserve"> kleszcza)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lang w:eastAsia="pl-PL"/>
              </w:rPr>
            </w:pPr>
            <w:r w:rsidRPr="00480D6D">
              <w:rPr>
                <w:rFonts w:ascii="Tahoma" w:eastAsia="Times New Roman" w:hAnsi="Tahoma" w:cs="Tahoma"/>
                <w:i/>
                <w:iCs/>
                <w:lang w:eastAsia="pl-PL"/>
              </w:rPr>
              <w:t>leczenie oparzeń - umożliwiające leczenie ambulatoryjne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ginekolog - onkolog</w:t>
            </w:r>
          </w:p>
        </w:tc>
        <w:tc>
          <w:tcPr>
            <w:tcW w:w="938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  <w:r w:rsidRPr="00480D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dermatolog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diabetolog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endokrynolog</w:t>
            </w:r>
          </w:p>
        </w:tc>
        <w:tc>
          <w:tcPr>
            <w:tcW w:w="938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  <w:r w:rsidRPr="00480D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endokrynolog dziecięcy</w:t>
            </w:r>
          </w:p>
        </w:tc>
        <w:tc>
          <w:tcPr>
            <w:tcW w:w="938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  <w:r w:rsidRPr="00480D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gastroenterolog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ginekolog-położnik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lang w:eastAsia="pl-PL"/>
              </w:rPr>
            </w:pPr>
            <w:r w:rsidRPr="00480D6D">
              <w:rPr>
                <w:rFonts w:ascii="Tahoma" w:eastAsia="Times New Roman" w:hAnsi="Tahoma" w:cs="Tahoma"/>
                <w:i/>
                <w:iCs/>
                <w:lang w:eastAsia="pl-PL"/>
              </w:rPr>
              <w:t>prowadzenie ciąży prawidłowej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lang w:eastAsia="pl-PL"/>
              </w:rPr>
            </w:pPr>
            <w:r w:rsidRPr="00480D6D">
              <w:rPr>
                <w:rFonts w:ascii="Tahoma" w:eastAsia="Times New Roman" w:hAnsi="Tahoma" w:cs="Tahoma"/>
                <w:i/>
                <w:iCs/>
                <w:lang w:eastAsia="pl-PL"/>
              </w:rPr>
              <w:t>pobieranie materiałów do badań cytologicznych i mikrobiologicznych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hepatolog</w:t>
            </w:r>
          </w:p>
        </w:tc>
        <w:tc>
          <w:tcPr>
            <w:tcW w:w="938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  <w:r w:rsidRPr="00480D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kardiolog </w:t>
            </w:r>
          </w:p>
        </w:tc>
        <w:tc>
          <w:tcPr>
            <w:tcW w:w="938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  <w:r w:rsidRPr="00480D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laryngolog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lang w:eastAsia="pl-PL"/>
              </w:rPr>
            </w:pPr>
            <w:r w:rsidRPr="00480D6D">
              <w:rPr>
                <w:rFonts w:ascii="Tahoma" w:eastAsia="Times New Roman" w:hAnsi="Tahoma" w:cs="Tahoma"/>
                <w:i/>
                <w:iCs/>
                <w:lang w:eastAsia="pl-PL"/>
              </w:rPr>
              <w:t>płukanie uszu, nosa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lang w:eastAsia="pl-PL"/>
              </w:rPr>
            </w:pPr>
            <w:r w:rsidRPr="00480D6D">
              <w:rPr>
                <w:rFonts w:ascii="Tahoma" w:eastAsia="Times New Roman" w:hAnsi="Tahoma" w:cs="Tahoma"/>
                <w:i/>
                <w:iCs/>
                <w:lang w:eastAsia="pl-PL"/>
              </w:rPr>
              <w:t xml:space="preserve">przedmuchiwanie </w:t>
            </w:r>
            <w:proofErr w:type="spellStart"/>
            <w:r w:rsidRPr="00480D6D">
              <w:rPr>
                <w:rFonts w:ascii="Tahoma" w:eastAsia="Times New Roman" w:hAnsi="Tahoma" w:cs="Tahoma"/>
                <w:i/>
                <w:iCs/>
                <w:lang w:eastAsia="pl-PL"/>
              </w:rPr>
              <w:t>trabki</w:t>
            </w:r>
            <w:proofErr w:type="spellEnd"/>
            <w:r w:rsidRPr="00480D6D">
              <w:rPr>
                <w:rFonts w:ascii="Tahoma" w:eastAsia="Times New Roman" w:hAnsi="Tahoma" w:cs="Tahoma"/>
                <w:i/>
                <w:iCs/>
                <w:lang w:eastAsia="pl-PL"/>
              </w:rPr>
              <w:t xml:space="preserve"> słuchowej 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lang w:eastAsia="pl-PL"/>
              </w:rPr>
            </w:pPr>
            <w:r w:rsidRPr="00480D6D">
              <w:rPr>
                <w:rFonts w:ascii="Tahoma" w:eastAsia="Times New Roman" w:hAnsi="Tahoma" w:cs="Tahoma"/>
                <w:i/>
                <w:iCs/>
                <w:lang w:eastAsia="pl-PL"/>
              </w:rPr>
              <w:lastRenderedPageBreak/>
              <w:t>usuwanie ciała obcego z ucha, nosa, gardła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lang w:eastAsia="pl-PL"/>
              </w:rPr>
            </w:pPr>
            <w:r w:rsidRPr="00480D6D">
              <w:rPr>
                <w:rFonts w:ascii="Tahoma" w:eastAsia="Times New Roman" w:hAnsi="Tahoma" w:cs="Tahoma"/>
                <w:i/>
                <w:iCs/>
                <w:lang w:eastAsia="pl-PL"/>
              </w:rPr>
              <w:t>opatrunek uszny z lekiem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lang w:eastAsia="pl-PL"/>
              </w:rPr>
            </w:pPr>
            <w:r w:rsidRPr="00480D6D">
              <w:rPr>
                <w:rFonts w:ascii="Tahoma" w:eastAsia="Times New Roman" w:hAnsi="Tahoma" w:cs="Tahoma"/>
                <w:i/>
                <w:iCs/>
                <w:lang w:eastAsia="pl-PL"/>
              </w:rPr>
              <w:t>postępowanie zachowawcze w krwawieniu z nosa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lang w:eastAsia="pl-PL"/>
              </w:rPr>
            </w:pPr>
            <w:r w:rsidRPr="00480D6D">
              <w:rPr>
                <w:rFonts w:ascii="Tahoma" w:eastAsia="Times New Roman" w:hAnsi="Tahoma" w:cs="Tahoma"/>
                <w:i/>
                <w:iCs/>
                <w:lang w:eastAsia="pl-PL"/>
              </w:rPr>
              <w:t xml:space="preserve">pobranie wymazów z dróg oddechowych 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neurolog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okulista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lang w:eastAsia="pl-PL"/>
              </w:rPr>
            </w:pPr>
            <w:r w:rsidRPr="00480D6D">
              <w:rPr>
                <w:rFonts w:ascii="Tahoma" w:eastAsia="Times New Roman" w:hAnsi="Tahoma" w:cs="Tahoma"/>
                <w:i/>
                <w:iCs/>
                <w:lang w:eastAsia="pl-PL"/>
              </w:rPr>
              <w:t>komputerowe badanie wzroku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lang w:eastAsia="pl-PL"/>
              </w:rPr>
            </w:pPr>
            <w:r w:rsidRPr="00480D6D">
              <w:rPr>
                <w:rFonts w:ascii="Tahoma" w:eastAsia="Times New Roman" w:hAnsi="Tahoma" w:cs="Tahoma"/>
                <w:i/>
                <w:iCs/>
                <w:lang w:eastAsia="pl-PL"/>
              </w:rPr>
              <w:t>badanie ostrości wzroku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lang w:eastAsia="pl-PL"/>
              </w:rPr>
            </w:pPr>
            <w:r w:rsidRPr="00480D6D">
              <w:rPr>
                <w:rFonts w:ascii="Tahoma" w:eastAsia="Times New Roman" w:hAnsi="Tahoma" w:cs="Tahoma"/>
                <w:i/>
                <w:iCs/>
                <w:lang w:eastAsia="pl-PL"/>
              </w:rPr>
              <w:t>dobór szkieł okularowych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lang w:eastAsia="pl-PL"/>
              </w:rPr>
            </w:pPr>
            <w:r w:rsidRPr="00480D6D">
              <w:rPr>
                <w:rFonts w:ascii="Tahoma" w:eastAsia="Times New Roman" w:hAnsi="Tahoma" w:cs="Tahoma"/>
                <w:i/>
                <w:iCs/>
                <w:lang w:eastAsia="pl-PL"/>
              </w:rPr>
              <w:t xml:space="preserve">pomiar ciśnienia </w:t>
            </w:r>
            <w:proofErr w:type="spellStart"/>
            <w:r w:rsidRPr="00480D6D">
              <w:rPr>
                <w:rFonts w:ascii="Tahoma" w:eastAsia="Times New Roman" w:hAnsi="Tahoma" w:cs="Tahoma"/>
                <w:i/>
                <w:iCs/>
                <w:lang w:eastAsia="pl-PL"/>
              </w:rPr>
              <w:t>śródgałkowego</w:t>
            </w:r>
            <w:proofErr w:type="spellEnd"/>
            <w:r w:rsidRPr="00480D6D">
              <w:rPr>
                <w:rFonts w:ascii="Tahoma" w:eastAsia="Times New Roman" w:hAnsi="Tahoma" w:cs="Tahoma"/>
                <w:i/>
                <w:iCs/>
                <w:lang w:eastAsia="pl-PL"/>
              </w:rPr>
              <w:t xml:space="preserve"> 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lang w:eastAsia="pl-PL"/>
              </w:rPr>
            </w:pPr>
            <w:r w:rsidRPr="00480D6D">
              <w:rPr>
                <w:rFonts w:ascii="Tahoma" w:eastAsia="Times New Roman" w:hAnsi="Tahoma" w:cs="Tahoma"/>
                <w:i/>
                <w:iCs/>
                <w:lang w:eastAsia="pl-PL"/>
              </w:rPr>
              <w:t>usuwanie ciała obcego z oka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lang w:eastAsia="pl-PL"/>
              </w:rPr>
            </w:pPr>
            <w:r w:rsidRPr="00480D6D">
              <w:rPr>
                <w:rFonts w:ascii="Tahoma" w:eastAsia="Times New Roman" w:hAnsi="Tahoma" w:cs="Tahoma"/>
                <w:i/>
                <w:iCs/>
                <w:lang w:eastAsia="pl-PL"/>
              </w:rPr>
              <w:t>płukanie dróg łzowych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lang w:eastAsia="pl-PL"/>
              </w:rPr>
            </w:pPr>
            <w:r w:rsidRPr="00480D6D">
              <w:rPr>
                <w:rFonts w:ascii="Tahoma" w:eastAsia="Times New Roman" w:hAnsi="Tahoma" w:cs="Tahoma"/>
                <w:i/>
                <w:iCs/>
                <w:lang w:eastAsia="pl-PL"/>
              </w:rPr>
              <w:t>badanie dna oka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onkolog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ortopeda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lang w:eastAsia="pl-PL"/>
              </w:rPr>
            </w:pPr>
            <w:r w:rsidRPr="00480D6D">
              <w:rPr>
                <w:rFonts w:ascii="Tahoma" w:eastAsia="Times New Roman" w:hAnsi="Tahoma" w:cs="Tahoma"/>
                <w:i/>
                <w:iCs/>
                <w:lang w:eastAsia="pl-PL"/>
              </w:rPr>
              <w:t xml:space="preserve">opatrzenie drobnych urazów -skręcenia, </w:t>
            </w:r>
            <w:proofErr w:type="spellStart"/>
            <w:r w:rsidRPr="00480D6D">
              <w:rPr>
                <w:rFonts w:ascii="Tahoma" w:eastAsia="Times New Roman" w:hAnsi="Tahoma" w:cs="Tahoma"/>
                <w:i/>
                <w:iCs/>
                <w:lang w:eastAsia="pl-PL"/>
              </w:rPr>
              <w:t>zwichniecia,złamania</w:t>
            </w:r>
            <w:proofErr w:type="spellEnd"/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585"/>
        </w:trPr>
        <w:tc>
          <w:tcPr>
            <w:tcW w:w="3165" w:type="pct"/>
            <w:shd w:val="clear" w:color="000000" w:fill="FFFFFF"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lang w:eastAsia="pl-PL"/>
              </w:rPr>
            </w:pPr>
            <w:r w:rsidRPr="00480D6D">
              <w:rPr>
                <w:rFonts w:ascii="Tahoma" w:eastAsia="Times New Roman" w:hAnsi="Tahoma" w:cs="Tahoma"/>
                <w:i/>
                <w:iCs/>
                <w:lang w:eastAsia="pl-PL"/>
              </w:rPr>
              <w:t>założenie i zdjęcie opatrunku gipsowego klasycznego/syntetycznego (koszt opatrunku syntetycznego po stronie pacjenta)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lang w:eastAsia="pl-PL"/>
              </w:rPr>
            </w:pPr>
            <w:r w:rsidRPr="00480D6D">
              <w:rPr>
                <w:rFonts w:ascii="Tahoma" w:eastAsia="Times New Roman" w:hAnsi="Tahoma" w:cs="Tahoma"/>
                <w:i/>
                <w:iCs/>
                <w:lang w:eastAsia="pl-PL"/>
              </w:rPr>
              <w:t>założenie temblaka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lang w:eastAsia="pl-PL"/>
              </w:rPr>
            </w:pPr>
            <w:r w:rsidRPr="00480D6D">
              <w:rPr>
                <w:rFonts w:ascii="Tahoma" w:eastAsia="Times New Roman" w:hAnsi="Tahoma" w:cs="Tahoma"/>
                <w:i/>
                <w:iCs/>
                <w:lang w:eastAsia="pl-PL"/>
              </w:rPr>
              <w:t>unieruchomienie kończyn i stawów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lang w:eastAsia="pl-PL"/>
              </w:rPr>
            </w:pPr>
            <w:r w:rsidRPr="00480D6D">
              <w:rPr>
                <w:rFonts w:ascii="Tahoma" w:eastAsia="Times New Roman" w:hAnsi="Tahoma" w:cs="Tahoma"/>
                <w:i/>
                <w:iCs/>
                <w:lang w:eastAsia="pl-PL"/>
              </w:rPr>
              <w:t>iniekcje odstawowe i okołostawowe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lang w:eastAsia="pl-PL"/>
              </w:rPr>
            </w:pPr>
            <w:r w:rsidRPr="00480D6D">
              <w:rPr>
                <w:rFonts w:ascii="Tahoma" w:eastAsia="Times New Roman" w:hAnsi="Tahoma" w:cs="Tahoma"/>
                <w:i/>
                <w:iCs/>
                <w:lang w:eastAsia="pl-PL"/>
              </w:rPr>
              <w:t>punkcja stawu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poradnia preluksacyjna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lang w:eastAsia="pl-PL"/>
              </w:rPr>
            </w:pPr>
            <w:r w:rsidRPr="00480D6D">
              <w:rPr>
                <w:rFonts w:ascii="Tahoma" w:eastAsia="Times New Roman" w:hAnsi="Tahoma" w:cs="Tahoma"/>
                <w:i/>
                <w:iCs/>
                <w:lang w:eastAsia="pl-PL"/>
              </w:rPr>
              <w:t>USG bioderek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proktolog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psycholog (limit 3 wizyty w roku)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  <w:r w:rsidRPr="00480D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pulmonolog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reumatolog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urolog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REHABILITACJA</w:t>
            </w:r>
          </w:p>
        </w:tc>
        <w:tc>
          <w:tcPr>
            <w:tcW w:w="938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</w:p>
        </w:tc>
        <w:tc>
          <w:tcPr>
            <w:tcW w:w="898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fizykoterapia / 30 zabiegów na rok</w:t>
            </w:r>
          </w:p>
        </w:tc>
        <w:tc>
          <w:tcPr>
            <w:tcW w:w="938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  <w:r w:rsidRPr="00480D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masaż klasyczny / 5 zabiegów na rok</w:t>
            </w:r>
          </w:p>
        </w:tc>
        <w:tc>
          <w:tcPr>
            <w:tcW w:w="938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  <w:r w:rsidRPr="00480D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841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WIZYTY DOMOWE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pn-sb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 xml:space="preserve"> 8:00 - 20:00 </w:t>
            </w:r>
          </w:p>
        </w:tc>
        <w:tc>
          <w:tcPr>
            <w:tcW w:w="938" w:type="pct"/>
            <w:shd w:val="clear" w:color="000000" w:fill="FFFFFF"/>
            <w:noWrap/>
            <w:vAlign w:val="center"/>
            <w:hideMark/>
          </w:tcPr>
          <w:p w:rsidR="0094727F" w:rsidRPr="009D1148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9D114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Zgodnie ze złożoną</w:t>
            </w:r>
          </w:p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9D114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 ofertą przez Wykonawcę</w:t>
            </w:r>
            <w:r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USŁUGI STOMATOLOGICZNE</w:t>
            </w:r>
          </w:p>
        </w:tc>
        <w:tc>
          <w:tcPr>
            <w:tcW w:w="938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</w:p>
        </w:tc>
        <w:tc>
          <w:tcPr>
            <w:tcW w:w="898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przegląd coroczny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06379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06379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 x w roku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06379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06379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1 x w roku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RABATY</w:t>
            </w:r>
          </w:p>
        </w:tc>
        <w:tc>
          <w:tcPr>
            <w:tcW w:w="938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</w:p>
        </w:tc>
        <w:tc>
          <w:tcPr>
            <w:tcW w:w="898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15% na konsultacje specjalistyczne nie wchodzące w zakres pakietu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20% rehabilitacja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10% zniżki na Rezonans Magnetyczny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  <w:r w:rsidRPr="00480D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 dotyczy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25% wizyty domowe 08:00-20:00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   </w:t>
            </w:r>
            <w:r w:rsidRPr="00480D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 dotyczy</w:t>
            </w: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10% zabiegi chirurgiczne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lastRenderedPageBreak/>
              <w:t>10% szczepienia ochronne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bezpłatne szczepienie przeciwko grypie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10% stomatologia zachowawcza i chirurgiczna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5% Przegląd po 30-tce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5% chirurgia estetyczna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HEMATOLOGIA</w:t>
            </w:r>
          </w:p>
        </w:tc>
        <w:tc>
          <w:tcPr>
            <w:tcW w:w="938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</w:p>
        </w:tc>
        <w:tc>
          <w:tcPr>
            <w:tcW w:w="898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morfologia z rozmazem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retikulocyty</w:t>
            </w:r>
            <w:proofErr w:type="spellEnd"/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OB.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FAG-fosfataza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 xml:space="preserve"> alkaliczna granulocytów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mocz analiza ogólna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mocz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mikroalbuminuria</w:t>
            </w:r>
            <w:proofErr w:type="spellEnd"/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albuminy ilościowo w moczu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amylaza w moczu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białko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Bence'a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 xml:space="preserve">-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Jones'a</w:t>
            </w:r>
            <w:proofErr w:type="spellEnd"/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łańcuchy lekkie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kappa</w:t>
            </w:r>
            <w:proofErr w:type="spellEnd"/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łańcuchy lekkie lambda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białko w moczu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chlorki w moczu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fosforany w moczu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kwas moczowy w moczu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magnez w moczu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potas w moczu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sód w moczu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wapń w moczu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kał na resztki pokarmowe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krew utajona w kale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test na obecność lamblii (ELISA) w kale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kał na pasożyty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wymaz w kierunku owsików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kał badanie ogólne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CHEMIA KLINICZNA</w:t>
            </w:r>
          </w:p>
        </w:tc>
        <w:tc>
          <w:tcPr>
            <w:tcW w:w="938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</w:p>
        </w:tc>
        <w:tc>
          <w:tcPr>
            <w:tcW w:w="898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ALAT (SGPT)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ASPAT (SGOT)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A-amylaza (diastaza AMY)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cholinoesteraza (CHE)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dehydrogenaza mleczanowa (LDH)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fosfataza zasadowa (alkaliczna, ALP, AP)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fosfataza kwaśna (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AcP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>)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fosfataza sterczowa (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AcP-P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>)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g-glutamylotranspeptydaza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 xml:space="preserve"> (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gamma-GT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>, GGTP)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kinaza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kreatynowa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 xml:space="preserve"> (CK, CPK)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CK-MB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troponina-T</w:t>
            </w:r>
            <w:proofErr w:type="spellEnd"/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lipaza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lastRenderedPageBreak/>
              <w:t xml:space="preserve"> albumina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białko całkowite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białko frakcje (elektroforeza, proteinogram)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bilirubina całkowita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bilirubina bezpośrednia (Bil-D)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cholesterol całkowity (CHOL)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cholesterol HDL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cholesterol LDL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trójglicerydy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 xml:space="preserve"> (TG)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lipidogram</w:t>
            </w:r>
            <w:proofErr w:type="spellEnd"/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glukoza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krzywa cukrowa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hemoglobina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glikowana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 xml:space="preserve"> (HbA1c)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mocznik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kreatynina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GFR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kwas moczowy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chlorki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sód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potas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lit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wapń całkowity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magnez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fosfor nieograniczony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TIBC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UIBC (utajona zdolność wiązania żelaza)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żelazo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DIAGNOSTYKA CHORÓB TARCZYCY</w:t>
            </w:r>
          </w:p>
        </w:tc>
        <w:tc>
          <w:tcPr>
            <w:tcW w:w="938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</w:p>
        </w:tc>
        <w:tc>
          <w:tcPr>
            <w:tcW w:w="898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TSH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T3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T4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FT3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FT4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przeciwciała przeciw receptorom TSH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tyreoglobulina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anty-TG (przeciwciała przeciw tyreoglobulinie)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anty- TPO (przeciwciała przeciw peroksydazie tarczycowej)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DIAGNOSTYKA ANEMII</w:t>
            </w:r>
          </w:p>
        </w:tc>
        <w:tc>
          <w:tcPr>
            <w:tcW w:w="938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</w:p>
        </w:tc>
        <w:tc>
          <w:tcPr>
            <w:tcW w:w="898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OB.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morfologia + rozmaz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żelazo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ferrytyna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transferyna</w:t>
            </w:r>
            <w:proofErr w:type="spellEnd"/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witamina B12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lastRenderedPageBreak/>
              <w:t>BADANIA SEROLOGICZNE</w:t>
            </w:r>
          </w:p>
        </w:tc>
        <w:tc>
          <w:tcPr>
            <w:tcW w:w="938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</w:p>
        </w:tc>
        <w:tc>
          <w:tcPr>
            <w:tcW w:w="898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orozomukoid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 xml:space="preserve"> AAGP kwaśna glikoproteina,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ceruloplazmina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 xml:space="preserve"> 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RF ilościowo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odczyn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Waaler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 xml:space="preserve"> –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Rose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>,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CRP ilościowo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WR (RPR)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odczyn FTA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odczyn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FTA-ABS</w:t>
            </w:r>
            <w:proofErr w:type="spellEnd"/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odczyn TPHA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BAKTEROLOGIA</w:t>
            </w:r>
          </w:p>
        </w:tc>
        <w:tc>
          <w:tcPr>
            <w:tcW w:w="938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</w:p>
        </w:tc>
        <w:tc>
          <w:tcPr>
            <w:tcW w:w="898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posiew moczu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plwociny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wymaz z gardła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wymaz z ucha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wymaz z nosa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wymaz z oka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wymaz z dróg moczowo płciowych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posiew nasienia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posiew płynów ustrojowych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posiew ropy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badanie ropy beztlenowe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posiew krwi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posiew płynu rdzeniowo- mózgowego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badania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mykologiczne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 xml:space="preserve"> (grzybica)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posiew kału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Salmonella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Shigella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 xml:space="preserve"> z kału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badanie w kierunku owsików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badanie w kierunku pasożytów w kale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badanie w kierunku E. Coli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badanie w kierunku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Rotawirusów</w:t>
            </w:r>
            <w:proofErr w:type="spellEnd"/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SEROLOGIA GRUP KRWI</w:t>
            </w:r>
          </w:p>
        </w:tc>
        <w:tc>
          <w:tcPr>
            <w:tcW w:w="938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</w:p>
        </w:tc>
        <w:tc>
          <w:tcPr>
            <w:tcW w:w="898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badanie przeglądowe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alloprzeciwciał</w:t>
            </w:r>
            <w:proofErr w:type="spellEnd"/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BTA- bezpośredni test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antyglobulinowy</w:t>
            </w:r>
            <w:proofErr w:type="spellEnd"/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PTA- pośredni test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antyglobulinowy</w:t>
            </w:r>
            <w:proofErr w:type="spellEnd"/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odczyn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Coombsa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 xml:space="preserve"> (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P-anty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 xml:space="preserve"> RH)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grupa krwi+ RH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próba zgodności krwi jeden dawca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kwalifikacja po podaniu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IgD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 xml:space="preserve"> przed porodem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kwalifikacja po podaniu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IgD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 xml:space="preserve"> po porodzie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identyfikacja przeciwciał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MARKERY NOWOTWOROWE</w:t>
            </w:r>
          </w:p>
        </w:tc>
        <w:tc>
          <w:tcPr>
            <w:tcW w:w="938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</w:p>
        </w:tc>
        <w:tc>
          <w:tcPr>
            <w:tcW w:w="898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>PSA, CEA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DIAGNOSTYKA INFEKCJI</w:t>
            </w:r>
          </w:p>
        </w:tc>
        <w:tc>
          <w:tcPr>
            <w:tcW w:w="938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</w:p>
        </w:tc>
        <w:tc>
          <w:tcPr>
            <w:tcW w:w="898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Chlamydia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 xml:space="preserve">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pneumoniae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 xml:space="preserve"> (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IgG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 xml:space="preserve">,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IgM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 xml:space="preserve">,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IgA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>)</w:t>
            </w:r>
          </w:p>
        </w:tc>
        <w:tc>
          <w:tcPr>
            <w:tcW w:w="938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lastRenderedPageBreak/>
              <w:t xml:space="preserve"> Borelioza (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IgG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>/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IgM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 xml:space="preserve">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screen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>)</w:t>
            </w:r>
          </w:p>
        </w:tc>
        <w:tc>
          <w:tcPr>
            <w:tcW w:w="938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Mycoplasma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 xml:space="preserve">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pneumoniae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 xml:space="preserve"> (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IgG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 xml:space="preserve">,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IgM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>)</w:t>
            </w:r>
          </w:p>
        </w:tc>
        <w:tc>
          <w:tcPr>
            <w:tcW w:w="938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Toxocarosa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 xml:space="preserve">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IgG</w:t>
            </w:r>
            <w:proofErr w:type="spellEnd"/>
          </w:p>
        </w:tc>
        <w:tc>
          <w:tcPr>
            <w:tcW w:w="938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Mononukleoza test lateksowy</w:t>
            </w:r>
          </w:p>
        </w:tc>
        <w:tc>
          <w:tcPr>
            <w:tcW w:w="938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przeciwciała przeciw śwince (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IgM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 xml:space="preserve">,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IgG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>)</w:t>
            </w:r>
          </w:p>
        </w:tc>
        <w:tc>
          <w:tcPr>
            <w:tcW w:w="938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odra przeciwciała (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IgG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 xml:space="preserve">,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IgM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>)</w:t>
            </w:r>
          </w:p>
        </w:tc>
        <w:tc>
          <w:tcPr>
            <w:tcW w:w="938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Eozynofile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 xml:space="preserve"> w wymazie z nosa</w:t>
            </w:r>
          </w:p>
        </w:tc>
        <w:tc>
          <w:tcPr>
            <w:tcW w:w="938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 xml:space="preserve">HORMONY </w:t>
            </w:r>
          </w:p>
        </w:tc>
        <w:tc>
          <w:tcPr>
            <w:tcW w:w="938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</w:p>
        </w:tc>
        <w:tc>
          <w:tcPr>
            <w:tcW w:w="898" w:type="pct"/>
            <w:shd w:val="clear" w:color="000000" w:fill="E6B9B8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FSH</w:t>
            </w:r>
          </w:p>
        </w:tc>
        <w:tc>
          <w:tcPr>
            <w:tcW w:w="938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LH</w:t>
            </w:r>
          </w:p>
        </w:tc>
        <w:tc>
          <w:tcPr>
            <w:tcW w:w="938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Estradiol</w:t>
            </w:r>
          </w:p>
        </w:tc>
        <w:tc>
          <w:tcPr>
            <w:tcW w:w="938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Free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 xml:space="preserve"> testosteron</w:t>
            </w:r>
          </w:p>
        </w:tc>
        <w:tc>
          <w:tcPr>
            <w:tcW w:w="938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Progesteron</w:t>
            </w:r>
          </w:p>
        </w:tc>
        <w:tc>
          <w:tcPr>
            <w:tcW w:w="938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Prolaktyna</w:t>
            </w:r>
          </w:p>
        </w:tc>
        <w:tc>
          <w:tcPr>
            <w:tcW w:w="938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beta HCG ilościowo</w:t>
            </w:r>
          </w:p>
        </w:tc>
        <w:tc>
          <w:tcPr>
            <w:tcW w:w="938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DHEA-s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>, DHEA</w:t>
            </w:r>
          </w:p>
        </w:tc>
        <w:tc>
          <w:tcPr>
            <w:tcW w:w="938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Testosteron</w:t>
            </w:r>
          </w:p>
        </w:tc>
        <w:tc>
          <w:tcPr>
            <w:tcW w:w="938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Estriol wolny</w:t>
            </w:r>
          </w:p>
        </w:tc>
        <w:tc>
          <w:tcPr>
            <w:tcW w:w="938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17-OH Progesteron</w:t>
            </w:r>
          </w:p>
        </w:tc>
        <w:tc>
          <w:tcPr>
            <w:tcW w:w="938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  <w:r w:rsidRPr="00480D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wolna podjednostka HCG, SHBG globulina wiążąca hormony płciowe</w:t>
            </w:r>
          </w:p>
        </w:tc>
        <w:tc>
          <w:tcPr>
            <w:tcW w:w="938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  <w:r w:rsidRPr="00480D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test podwójny (</w:t>
            </w:r>
            <w:proofErr w:type="spellStart"/>
            <w:r w:rsidRPr="00480D6D">
              <w:rPr>
                <w:rFonts w:ascii="Tahoma" w:eastAsia="Times New Roman" w:hAnsi="Tahoma" w:cs="Tahoma"/>
                <w:lang w:eastAsia="pl-PL"/>
              </w:rPr>
              <w:t>wplne</w:t>
            </w:r>
            <w:proofErr w:type="spellEnd"/>
            <w:r w:rsidRPr="00480D6D">
              <w:rPr>
                <w:rFonts w:ascii="Tahoma" w:eastAsia="Times New Roman" w:hAnsi="Tahoma" w:cs="Tahoma"/>
                <w:lang w:eastAsia="pl-PL"/>
              </w:rPr>
              <w:t xml:space="preserve"> BHCG, PAPPA)</w:t>
            </w:r>
          </w:p>
        </w:tc>
        <w:tc>
          <w:tcPr>
            <w:tcW w:w="938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  <w:r w:rsidRPr="00480D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  <w:tr w:rsidR="0094727F" w:rsidRPr="00480D6D" w:rsidTr="0010710D">
        <w:trPr>
          <w:trHeight w:val="300"/>
        </w:trPr>
        <w:tc>
          <w:tcPr>
            <w:tcW w:w="3165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  <w:r w:rsidRPr="00480D6D">
              <w:rPr>
                <w:rFonts w:ascii="Tahoma" w:eastAsia="Times New Roman" w:hAnsi="Tahoma" w:cs="Tahoma"/>
                <w:lang w:eastAsia="pl-PL"/>
              </w:rPr>
              <w:t xml:space="preserve"> test potrójny (AFP, HCG, wolny estriol)</w:t>
            </w:r>
          </w:p>
        </w:tc>
        <w:tc>
          <w:tcPr>
            <w:tcW w:w="938" w:type="pct"/>
            <w:shd w:val="clear" w:color="000000" w:fill="FFFFFF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 </w:t>
            </w:r>
            <w:r w:rsidRPr="00480D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Nie dotyczy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:rsidR="0094727F" w:rsidRPr="00480D6D" w:rsidRDefault="0094727F" w:rsidP="0010710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480D6D">
              <w:rPr>
                <w:rFonts w:ascii="Tahoma" w:eastAsia="Times New Roman" w:hAnsi="Tahoma" w:cs="Tahoma"/>
                <w:b/>
                <w:bCs/>
                <w:lang w:eastAsia="pl-PL"/>
              </w:rPr>
              <w:t>+</w:t>
            </w:r>
          </w:p>
        </w:tc>
      </w:tr>
    </w:tbl>
    <w:p w:rsidR="0094727F" w:rsidRPr="00480D6D" w:rsidRDefault="0094727F" w:rsidP="0094727F">
      <w:pPr>
        <w:spacing w:after="0"/>
        <w:ind w:left="284"/>
        <w:jc w:val="both"/>
        <w:rPr>
          <w:rFonts w:ascii="Tahoma" w:hAnsi="Tahoma" w:cs="Tahoma"/>
          <w:bCs/>
          <w:iCs/>
          <w:szCs w:val="24"/>
        </w:rPr>
      </w:pPr>
    </w:p>
    <w:p w:rsidR="00267BE5" w:rsidRPr="00480D6D" w:rsidRDefault="00267BE5" w:rsidP="005A4F36">
      <w:pPr>
        <w:spacing w:after="0"/>
        <w:jc w:val="both"/>
        <w:rPr>
          <w:rFonts w:ascii="Tahoma" w:hAnsi="Tahoma" w:cs="Tahoma"/>
          <w:szCs w:val="24"/>
        </w:rPr>
      </w:pPr>
    </w:p>
    <w:sectPr w:rsidR="00267BE5" w:rsidRPr="00480D6D" w:rsidSect="0079464B">
      <w:headerReference w:type="default" r:id="rId8"/>
      <w:footerReference w:type="default" r:id="rId9"/>
      <w:pgSz w:w="11906" w:h="16838"/>
      <w:pgMar w:top="1702" w:right="141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3C8" w:rsidRDefault="007073C8" w:rsidP="00B96E11">
      <w:pPr>
        <w:spacing w:after="0" w:line="240" w:lineRule="auto"/>
      </w:pPr>
      <w:r>
        <w:separator/>
      </w:r>
    </w:p>
  </w:endnote>
  <w:endnote w:type="continuationSeparator" w:id="0">
    <w:p w:rsidR="007073C8" w:rsidRDefault="007073C8" w:rsidP="00B96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ahoma" w:hAnsi="Tahoma" w:cs="Tahoma"/>
        <w:sz w:val="14"/>
        <w:szCs w:val="14"/>
      </w:rPr>
      <w:id w:val="16442615"/>
      <w:docPartObj>
        <w:docPartGallery w:val="Page Numbers (Bottom of Page)"/>
        <w:docPartUnique/>
      </w:docPartObj>
    </w:sdtPr>
    <w:sdtContent>
      <w:p w:rsidR="0010710D" w:rsidRPr="0079464B" w:rsidRDefault="0010710D">
        <w:pPr>
          <w:pStyle w:val="Stopka"/>
          <w:jc w:val="right"/>
          <w:rPr>
            <w:rFonts w:ascii="Tahoma" w:hAnsi="Tahoma" w:cs="Tahoma"/>
            <w:sz w:val="14"/>
            <w:szCs w:val="14"/>
          </w:rPr>
        </w:pPr>
        <w:r w:rsidRPr="0079464B">
          <w:rPr>
            <w:rFonts w:ascii="Tahoma" w:hAnsi="Tahoma" w:cs="Tahoma"/>
            <w:sz w:val="14"/>
            <w:szCs w:val="14"/>
          </w:rPr>
          <w:t xml:space="preserve">str. </w:t>
        </w:r>
        <w:r w:rsidR="00A10A4E" w:rsidRPr="0079464B">
          <w:rPr>
            <w:rFonts w:ascii="Tahoma" w:hAnsi="Tahoma" w:cs="Tahoma"/>
            <w:sz w:val="14"/>
            <w:szCs w:val="14"/>
          </w:rPr>
          <w:fldChar w:fldCharType="begin"/>
        </w:r>
        <w:r w:rsidRPr="0079464B">
          <w:rPr>
            <w:rFonts w:ascii="Tahoma" w:hAnsi="Tahoma" w:cs="Tahoma"/>
            <w:sz w:val="14"/>
            <w:szCs w:val="14"/>
          </w:rPr>
          <w:instrText xml:space="preserve"> PAGE    \* MERGEFORMAT </w:instrText>
        </w:r>
        <w:r w:rsidR="00A10A4E" w:rsidRPr="0079464B">
          <w:rPr>
            <w:rFonts w:ascii="Tahoma" w:hAnsi="Tahoma" w:cs="Tahoma"/>
            <w:sz w:val="14"/>
            <w:szCs w:val="14"/>
          </w:rPr>
          <w:fldChar w:fldCharType="separate"/>
        </w:r>
        <w:r w:rsidR="00A34288">
          <w:rPr>
            <w:rFonts w:ascii="Tahoma" w:hAnsi="Tahoma" w:cs="Tahoma"/>
            <w:noProof/>
            <w:sz w:val="14"/>
            <w:szCs w:val="14"/>
          </w:rPr>
          <w:t>9</w:t>
        </w:r>
        <w:r w:rsidR="00A10A4E" w:rsidRPr="0079464B">
          <w:rPr>
            <w:rFonts w:ascii="Tahoma" w:hAnsi="Tahoma" w:cs="Tahoma"/>
            <w:sz w:val="14"/>
            <w:szCs w:val="14"/>
          </w:rPr>
          <w:fldChar w:fldCharType="end"/>
        </w:r>
      </w:p>
    </w:sdtContent>
  </w:sdt>
  <w:p w:rsidR="0010710D" w:rsidRDefault="001071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3C8" w:rsidRDefault="007073C8" w:rsidP="00B96E11">
      <w:pPr>
        <w:spacing w:after="0" w:line="240" w:lineRule="auto"/>
      </w:pPr>
      <w:r>
        <w:separator/>
      </w:r>
    </w:p>
  </w:footnote>
  <w:footnote w:type="continuationSeparator" w:id="0">
    <w:p w:rsidR="007073C8" w:rsidRDefault="007073C8" w:rsidP="00B96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0D" w:rsidRDefault="001071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-986181</wp:posOffset>
          </wp:positionH>
          <wp:positionV relativeFrom="paragraph">
            <wp:posOffset>-456896</wp:posOffset>
          </wp:positionV>
          <wp:extent cx="7703592" cy="10892333"/>
          <wp:effectExtent l="19050" t="0" r="0" b="0"/>
          <wp:wrapNone/>
          <wp:docPr id="1" name="Obraz 1" descr="eit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t_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3592" cy="10892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D4A"/>
    <w:multiLevelType w:val="hybridMultilevel"/>
    <w:tmpl w:val="6924EB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73B03"/>
    <w:multiLevelType w:val="hybridMultilevel"/>
    <w:tmpl w:val="602A822C"/>
    <w:lvl w:ilvl="0" w:tplc="C5142E8E">
      <w:start w:val="1"/>
      <w:numFmt w:val="bullet"/>
      <w:lvlText w:val="-"/>
      <w:lvlJc w:val="left"/>
      <w:pPr>
        <w:ind w:left="99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>
    <w:nsid w:val="08333937"/>
    <w:multiLevelType w:val="hybridMultilevel"/>
    <w:tmpl w:val="F9F6E11A"/>
    <w:lvl w:ilvl="0" w:tplc="1FEE341E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47562"/>
    <w:multiLevelType w:val="hybridMultilevel"/>
    <w:tmpl w:val="1BB698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326492"/>
    <w:multiLevelType w:val="hybridMultilevel"/>
    <w:tmpl w:val="081EAB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1C6625"/>
    <w:multiLevelType w:val="hybridMultilevel"/>
    <w:tmpl w:val="CFB88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C63A3"/>
    <w:multiLevelType w:val="hybridMultilevel"/>
    <w:tmpl w:val="454E51FC"/>
    <w:lvl w:ilvl="0" w:tplc="1D5EE9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184488"/>
    <w:multiLevelType w:val="hybridMultilevel"/>
    <w:tmpl w:val="8D5C9F66"/>
    <w:lvl w:ilvl="0" w:tplc="1D5EE9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AF37A6F"/>
    <w:multiLevelType w:val="hybridMultilevel"/>
    <w:tmpl w:val="E1C84BFE"/>
    <w:lvl w:ilvl="0" w:tplc="BDA4B878">
      <w:start w:val="3"/>
      <w:numFmt w:val="decimal"/>
      <w:lvlText w:val="%1."/>
      <w:lvlJc w:val="righ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854B7"/>
    <w:multiLevelType w:val="hybridMultilevel"/>
    <w:tmpl w:val="94CCBBF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CB7C5F"/>
    <w:multiLevelType w:val="hybridMultilevel"/>
    <w:tmpl w:val="6776B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319B8"/>
    <w:multiLevelType w:val="hybridMultilevel"/>
    <w:tmpl w:val="C14E7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91A03"/>
    <w:multiLevelType w:val="hybridMultilevel"/>
    <w:tmpl w:val="336C2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B4A34"/>
    <w:multiLevelType w:val="hybridMultilevel"/>
    <w:tmpl w:val="C88AFF3E"/>
    <w:lvl w:ilvl="0" w:tplc="38509ECC">
      <w:start w:val="3"/>
      <w:numFmt w:val="decimal"/>
      <w:lvlText w:val="%1."/>
      <w:lvlJc w:val="righ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F5E4C"/>
    <w:multiLevelType w:val="hybridMultilevel"/>
    <w:tmpl w:val="A28EBDBC"/>
    <w:lvl w:ilvl="0" w:tplc="9A32E5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58E9D2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E65EC"/>
    <w:multiLevelType w:val="hybridMultilevel"/>
    <w:tmpl w:val="AB7A1C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07F62B2"/>
    <w:multiLevelType w:val="hybridMultilevel"/>
    <w:tmpl w:val="DE1C6F48"/>
    <w:lvl w:ilvl="0" w:tplc="DAB4AF12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303DF4"/>
    <w:multiLevelType w:val="hybridMultilevel"/>
    <w:tmpl w:val="754A3B04"/>
    <w:lvl w:ilvl="0" w:tplc="C5142E8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C5F7A74"/>
    <w:multiLevelType w:val="hybridMultilevel"/>
    <w:tmpl w:val="2D187E8A"/>
    <w:lvl w:ilvl="0" w:tplc="FA80B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C3730"/>
    <w:multiLevelType w:val="hybridMultilevel"/>
    <w:tmpl w:val="7C04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C30A2"/>
    <w:multiLevelType w:val="hybridMultilevel"/>
    <w:tmpl w:val="951261D8"/>
    <w:lvl w:ilvl="0" w:tplc="7250C3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07991"/>
    <w:multiLevelType w:val="hybridMultilevel"/>
    <w:tmpl w:val="DCB0F4BE"/>
    <w:lvl w:ilvl="0" w:tplc="62DE6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0"/>
  </w:num>
  <w:num w:numId="5">
    <w:abstractNumId w:val="11"/>
  </w:num>
  <w:num w:numId="6">
    <w:abstractNumId w:val="4"/>
  </w:num>
  <w:num w:numId="7">
    <w:abstractNumId w:val="12"/>
  </w:num>
  <w:num w:numId="8">
    <w:abstractNumId w:val="5"/>
  </w:num>
  <w:num w:numId="9">
    <w:abstractNumId w:val="20"/>
  </w:num>
  <w:num w:numId="10">
    <w:abstractNumId w:val="7"/>
  </w:num>
  <w:num w:numId="11">
    <w:abstractNumId w:val="16"/>
  </w:num>
  <w:num w:numId="12">
    <w:abstractNumId w:val="18"/>
  </w:num>
  <w:num w:numId="13">
    <w:abstractNumId w:val="6"/>
  </w:num>
  <w:num w:numId="14">
    <w:abstractNumId w:val="8"/>
  </w:num>
  <w:num w:numId="15">
    <w:abstractNumId w:val="14"/>
  </w:num>
  <w:num w:numId="16">
    <w:abstractNumId w:val="13"/>
  </w:num>
  <w:num w:numId="17">
    <w:abstractNumId w:val="17"/>
  </w:num>
  <w:num w:numId="18">
    <w:abstractNumId w:val="1"/>
  </w:num>
  <w:num w:numId="19">
    <w:abstractNumId w:val="21"/>
  </w:num>
  <w:num w:numId="20">
    <w:abstractNumId w:val="10"/>
  </w:num>
  <w:num w:numId="21">
    <w:abstractNumId w:val="15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267BE5"/>
    <w:rsid w:val="00002F14"/>
    <w:rsid w:val="00003DAD"/>
    <w:rsid w:val="00006F39"/>
    <w:rsid w:val="000071BB"/>
    <w:rsid w:val="000161C3"/>
    <w:rsid w:val="000163D0"/>
    <w:rsid w:val="00016D38"/>
    <w:rsid w:val="00017DAE"/>
    <w:rsid w:val="00023259"/>
    <w:rsid w:val="000234DA"/>
    <w:rsid w:val="00023B9F"/>
    <w:rsid w:val="00024847"/>
    <w:rsid w:val="00025AB5"/>
    <w:rsid w:val="00027986"/>
    <w:rsid w:val="000309F9"/>
    <w:rsid w:val="00031840"/>
    <w:rsid w:val="00036AF5"/>
    <w:rsid w:val="00036DA5"/>
    <w:rsid w:val="00036DF5"/>
    <w:rsid w:val="000372A3"/>
    <w:rsid w:val="00041EB9"/>
    <w:rsid w:val="000426C1"/>
    <w:rsid w:val="00044BCC"/>
    <w:rsid w:val="00044CCB"/>
    <w:rsid w:val="00044D53"/>
    <w:rsid w:val="00044D61"/>
    <w:rsid w:val="00047496"/>
    <w:rsid w:val="000519B4"/>
    <w:rsid w:val="00052118"/>
    <w:rsid w:val="000523AB"/>
    <w:rsid w:val="00053646"/>
    <w:rsid w:val="00054B1E"/>
    <w:rsid w:val="00055475"/>
    <w:rsid w:val="00056448"/>
    <w:rsid w:val="000606C2"/>
    <w:rsid w:val="000610AD"/>
    <w:rsid w:val="00061798"/>
    <w:rsid w:val="000620C3"/>
    <w:rsid w:val="00062780"/>
    <w:rsid w:val="000643C4"/>
    <w:rsid w:val="000648CE"/>
    <w:rsid w:val="00065505"/>
    <w:rsid w:val="000659F4"/>
    <w:rsid w:val="00066437"/>
    <w:rsid w:val="00066F21"/>
    <w:rsid w:val="00070A19"/>
    <w:rsid w:val="0007149B"/>
    <w:rsid w:val="000749E2"/>
    <w:rsid w:val="00076567"/>
    <w:rsid w:val="00076BFE"/>
    <w:rsid w:val="00081312"/>
    <w:rsid w:val="00082F58"/>
    <w:rsid w:val="00083D1D"/>
    <w:rsid w:val="000853B4"/>
    <w:rsid w:val="000858C1"/>
    <w:rsid w:val="00090C9F"/>
    <w:rsid w:val="00091AA9"/>
    <w:rsid w:val="00092012"/>
    <w:rsid w:val="00092082"/>
    <w:rsid w:val="000928D5"/>
    <w:rsid w:val="000928EA"/>
    <w:rsid w:val="000931AA"/>
    <w:rsid w:val="000945BD"/>
    <w:rsid w:val="000961F9"/>
    <w:rsid w:val="00097497"/>
    <w:rsid w:val="000A21ED"/>
    <w:rsid w:val="000A4859"/>
    <w:rsid w:val="000A4CBC"/>
    <w:rsid w:val="000A5719"/>
    <w:rsid w:val="000A6E93"/>
    <w:rsid w:val="000B024F"/>
    <w:rsid w:val="000B15D9"/>
    <w:rsid w:val="000B22C6"/>
    <w:rsid w:val="000B4BD1"/>
    <w:rsid w:val="000B5899"/>
    <w:rsid w:val="000B7471"/>
    <w:rsid w:val="000B77CE"/>
    <w:rsid w:val="000C1FEF"/>
    <w:rsid w:val="000C23A5"/>
    <w:rsid w:val="000C375E"/>
    <w:rsid w:val="000C5313"/>
    <w:rsid w:val="000D19A9"/>
    <w:rsid w:val="000D1BE1"/>
    <w:rsid w:val="000D33FF"/>
    <w:rsid w:val="000D4C42"/>
    <w:rsid w:val="000D5B23"/>
    <w:rsid w:val="000E18AF"/>
    <w:rsid w:val="000E23FA"/>
    <w:rsid w:val="000E2647"/>
    <w:rsid w:val="000E3859"/>
    <w:rsid w:val="000E49C6"/>
    <w:rsid w:val="000E605B"/>
    <w:rsid w:val="000E6BAC"/>
    <w:rsid w:val="000E78BE"/>
    <w:rsid w:val="000E7E82"/>
    <w:rsid w:val="000F1E7E"/>
    <w:rsid w:val="000F3FBD"/>
    <w:rsid w:val="000F6DF0"/>
    <w:rsid w:val="0010032B"/>
    <w:rsid w:val="00100ACD"/>
    <w:rsid w:val="00100E68"/>
    <w:rsid w:val="00100FF6"/>
    <w:rsid w:val="00101236"/>
    <w:rsid w:val="00103575"/>
    <w:rsid w:val="00103D8E"/>
    <w:rsid w:val="0010689B"/>
    <w:rsid w:val="0010710D"/>
    <w:rsid w:val="001105CC"/>
    <w:rsid w:val="00110B7F"/>
    <w:rsid w:val="0011153C"/>
    <w:rsid w:val="00113837"/>
    <w:rsid w:val="001142D2"/>
    <w:rsid w:val="001150DC"/>
    <w:rsid w:val="001152D9"/>
    <w:rsid w:val="00116B4B"/>
    <w:rsid w:val="00116C80"/>
    <w:rsid w:val="00116E80"/>
    <w:rsid w:val="00117167"/>
    <w:rsid w:val="00117571"/>
    <w:rsid w:val="001221D3"/>
    <w:rsid w:val="00122C71"/>
    <w:rsid w:val="001233B2"/>
    <w:rsid w:val="00124182"/>
    <w:rsid w:val="00125C02"/>
    <w:rsid w:val="00125ED1"/>
    <w:rsid w:val="001302BA"/>
    <w:rsid w:val="001304C3"/>
    <w:rsid w:val="00131C62"/>
    <w:rsid w:val="00132A9C"/>
    <w:rsid w:val="00132AA1"/>
    <w:rsid w:val="001355F8"/>
    <w:rsid w:val="001358B7"/>
    <w:rsid w:val="00141474"/>
    <w:rsid w:val="0014152F"/>
    <w:rsid w:val="00141964"/>
    <w:rsid w:val="0014735C"/>
    <w:rsid w:val="00147391"/>
    <w:rsid w:val="00150401"/>
    <w:rsid w:val="001504CC"/>
    <w:rsid w:val="00150EE5"/>
    <w:rsid w:val="00151CD4"/>
    <w:rsid w:val="00151D92"/>
    <w:rsid w:val="00151FCE"/>
    <w:rsid w:val="0015393C"/>
    <w:rsid w:val="00153959"/>
    <w:rsid w:val="00153B54"/>
    <w:rsid w:val="001544C4"/>
    <w:rsid w:val="00156021"/>
    <w:rsid w:val="0015689D"/>
    <w:rsid w:val="00156BFD"/>
    <w:rsid w:val="0016001B"/>
    <w:rsid w:val="00160D5B"/>
    <w:rsid w:val="001660A9"/>
    <w:rsid w:val="001665B1"/>
    <w:rsid w:val="001711A7"/>
    <w:rsid w:val="00171D55"/>
    <w:rsid w:val="00172014"/>
    <w:rsid w:val="00173AA6"/>
    <w:rsid w:val="001758EC"/>
    <w:rsid w:val="00176430"/>
    <w:rsid w:val="00180322"/>
    <w:rsid w:val="00180375"/>
    <w:rsid w:val="00182051"/>
    <w:rsid w:val="001822E5"/>
    <w:rsid w:val="00182974"/>
    <w:rsid w:val="00183173"/>
    <w:rsid w:val="00184670"/>
    <w:rsid w:val="00185027"/>
    <w:rsid w:val="00187653"/>
    <w:rsid w:val="00190012"/>
    <w:rsid w:val="00191FD5"/>
    <w:rsid w:val="00192AE1"/>
    <w:rsid w:val="0019303B"/>
    <w:rsid w:val="00193491"/>
    <w:rsid w:val="00194D12"/>
    <w:rsid w:val="001971A7"/>
    <w:rsid w:val="001A37C9"/>
    <w:rsid w:val="001A412D"/>
    <w:rsid w:val="001A59C2"/>
    <w:rsid w:val="001A7033"/>
    <w:rsid w:val="001A74E4"/>
    <w:rsid w:val="001B1142"/>
    <w:rsid w:val="001B1C4F"/>
    <w:rsid w:val="001B2655"/>
    <w:rsid w:val="001B2A83"/>
    <w:rsid w:val="001B54A0"/>
    <w:rsid w:val="001B6306"/>
    <w:rsid w:val="001B76E9"/>
    <w:rsid w:val="001C1814"/>
    <w:rsid w:val="001C1CE7"/>
    <w:rsid w:val="001D0405"/>
    <w:rsid w:val="001D080D"/>
    <w:rsid w:val="001D11D1"/>
    <w:rsid w:val="001D375D"/>
    <w:rsid w:val="001D3D4D"/>
    <w:rsid w:val="001D4C10"/>
    <w:rsid w:val="001D5744"/>
    <w:rsid w:val="001E3121"/>
    <w:rsid w:val="001E36DB"/>
    <w:rsid w:val="001E3AE7"/>
    <w:rsid w:val="001E5C17"/>
    <w:rsid w:val="001E6BF7"/>
    <w:rsid w:val="001E7B92"/>
    <w:rsid w:val="001F2109"/>
    <w:rsid w:val="001F2BE0"/>
    <w:rsid w:val="001F3E8D"/>
    <w:rsid w:val="001F41DC"/>
    <w:rsid w:val="001F4AE0"/>
    <w:rsid w:val="001F4F32"/>
    <w:rsid w:val="001F6079"/>
    <w:rsid w:val="001F7E87"/>
    <w:rsid w:val="00200B3C"/>
    <w:rsid w:val="00201523"/>
    <w:rsid w:val="00201959"/>
    <w:rsid w:val="00204E09"/>
    <w:rsid w:val="002052A8"/>
    <w:rsid w:val="002057EF"/>
    <w:rsid w:val="002064B8"/>
    <w:rsid w:val="00211648"/>
    <w:rsid w:val="00220506"/>
    <w:rsid w:val="00220964"/>
    <w:rsid w:val="00222CEF"/>
    <w:rsid w:val="002238E2"/>
    <w:rsid w:val="00223A70"/>
    <w:rsid w:val="002258FE"/>
    <w:rsid w:val="00226334"/>
    <w:rsid w:val="00233417"/>
    <w:rsid w:val="002360AA"/>
    <w:rsid w:val="002361E6"/>
    <w:rsid w:val="002411D9"/>
    <w:rsid w:val="00242205"/>
    <w:rsid w:val="002423D9"/>
    <w:rsid w:val="002425F4"/>
    <w:rsid w:val="002427B6"/>
    <w:rsid w:val="002427CC"/>
    <w:rsid w:val="00242A57"/>
    <w:rsid w:val="00243BCB"/>
    <w:rsid w:val="00243CF0"/>
    <w:rsid w:val="0024653F"/>
    <w:rsid w:val="002468FE"/>
    <w:rsid w:val="002469CA"/>
    <w:rsid w:val="002525C8"/>
    <w:rsid w:val="0025382B"/>
    <w:rsid w:val="0025653E"/>
    <w:rsid w:val="0025686C"/>
    <w:rsid w:val="002573B2"/>
    <w:rsid w:val="002604C0"/>
    <w:rsid w:val="002606CB"/>
    <w:rsid w:val="00260858"/>
    <w:rsid w:val="002615A9"/>
    <w:rsid w:val="00264AD6"/>
    <w:rsid w:val="00264C2F"/>
    <w:rsid w:val="00265D53"/>
    <w:rsid w:val="00267199"/>
    <w:rsid w:val="00267BE5"/>
    <w:rsid w:val="00267DD2"/>
    <w:rsid w:val="00271E5E"/>
    <w:rsid w:val="00274C0C"/>
    <w:rsid w:val="00274DBF"/>
    <w:rsid w:val="00276E2B"/>
    <w:rsid w:val="00276E98"/>
    <w:rsid w:val="00277570"/>
    <w:rsid w:val="0028105A"/>
    <w:rsid w:val="00281134"/>
    <w:rsid w:val="00283619"/>
    <w:rsid w:val="00283C72"/>
    <w:rsid w:val="0028615B"/>
    <w:rsid w:val="002863DF"/>
    <w:rsid w:val="002876DF"/>
    <w:rsid w:val="00290929"/>
    <w:rsid w:val="002918D7"/>
    <w:rsid w:val="0029292F"/>
    <w:rsid w:val="00295027"/>
    <w:rsid w:val="0029647E"/>
    <w:rsid w:val="0029668C"/>
    <w:rsid w:val="002A304D"/>
    <w:rsid w:val="002A33A1"/>
    <w:rsid w:val="002A4249"/>
    <w:rsid w:val="002A424E"/>
    <w:rsid w:val="002A5D3D"/>
    <w:rsid w:val="002A5D41"/>
    <w:rsid w:val="002A65B6"/>
    <w:rsid w:val="002A78B6"/>
    <w:rsid w:val="002B0A8D"/>
    <w:rsid w:val="002B18C4"/>
    <w:rsid w:val="002B1EFB"/>
    <w:rsid w:val="002B2F13"/>
    <w:rsid w:val="002B3BFF"/>
    <w:rsid w:val="002B4D5F"/>
    <w:rsid w:val="002B5EE5"/>
    <w:rsid w:val="002B7D4D"/>
    <w:rsid w:val="002C0FFE"/>
    <w:rsid w:val="002C154C"/>
    <w:rsid w:val="002C1C46"/>
    <w:rsid w:val="002C212C"/>
    <w:rsid w:val="002C3E83"/>
    <w:rsid w:val="002C4041"/>
    <w:rsid w:val="002D014F"/>
    <w:rsid w:val="002D2587"/>
    <w:rsid w:val="002D625F"/>
    <w:rsid w:val="002D70DD"/>
    <w:rsid w:val="002D728B"/>
    <w:rsid w:val="002E016C"/>
    <w:rsid w:val="002E0B56"/>
    <w:rsid w:val="002E41CC"/>
    <w:rsid w:val="002E7891"/>
    <w:rsid w:val="002E7CCE"/>
    <w:rsid w:val="002F1883"/>
    <w:rsid w:val="002F34B2"/>
    <w:rsid w:val="002F36AC"/>
    <w:rsid w:val="002F3D49"/>
    <w:rsid w:val="002F5F6D"/>
    <w:rsid w:val="00300841"/>
    <w:rsid w:val="0030219C"/>
    <w:rsid w:val="00302B3A"/>
    <w:rsid w:val="00303649"/>
    <w:rsid w:val="003039B4"/>
    <w:rsid w:val="00304C1D"/>
    <w:rsid w:val="00305B83"/>
    <w:rsid w:val="003108A1"/>
    <w:rsid w:val="00310955"/>
    <w:rsid w:val="0031098F"/>
    <w:rsid w:val="003122C5"/>
    <w:rsid w:val="0031236A"/>
    <w:rsid w:val="00313E95"/>
    <w:rsid w:val="00315169"/>
    <w:rsid w:val="003174C9"/>
    <w:rsid w:val="003201BA"/>
    <w:rsid w:val="00320267"/>
    <w:rsid w:val="00322F3B"/>
    <w:rsid w:val="003233CC"/>
    <w:rsid w:val="00326C38"/>
    <w:rsid w:val="00327174"/>
    <w:rsid w:val="00327855"/>
    <w:rsid w:val="00331A96"/>
    <w:rsid w:val="00331D6D"/>
    <w:rsid w:val="00332768"/>
    <w:rsid w:val="00332906"/>
    <w:rsid w:val="00333F3D"/>
    <w:rsid w:val="003343A0"/>
    <w:rsid w:val="00335469"/>
    <w:rsid w:val="0033712E"/>
    <w:rsid w:val="0033772A"/>
    <w:rsid w:val="00341337"/>
    <w:rsid w:val="003414C0"/>
    <w:rsid w:val="0034290C"/>
    <w:rsid w:val="00345884"/>
    <w:rsid w:val="00346A71"/>
    <w:rsid w:val="00347CCE"/>
    <w:rsid w:val="00347D5E"/>
    <w:rsid w:val="003520ED"/>
    <w:rsid w:val="0035218A"/>
    <w:rsid w:val="0035360D"/>
    <w:rsid w:val="00353A68"/>
    <w:rsid w:val="003546EB"/>
    <w:rsid w:val="0035714F"/>
    <w:rsid w:val="00360230"/>
    <w:rsid w:val="003607EC"/>
    <w:rsid w:val="003618D2"/>
    <w:rsid w:val="00363124"/>
    <w:rsid w:val="003642BF"/>
    <w:rsid w:val="00371120"/>
    <w:rsid w:val="00371ECC"/>
    <w:rsid w:val="00373A62"/>
    <w:rsid w:val="00373B54"/>
    <w:rsid w:val="00376BD9"/>
    <w:rsid w:val="003800CE"/>
    <w:rsid w:val="00380E9A"/>
    <w:rsid w:val="00382C20"/>
    <w:rsid w:val="00383779"/>
    <w:rsid w:val="0038528A"/>
    <w:rsid w:val="0039069E"/>
    <w:rsid w:val="00395644"/>
    <w:rsid w:val="0039710E"/>
    <w:rsid w:val="00397B33"/>
    <w:rsid w:val="003A2659"/>
    <w:rsid w:val="003A45D4"/>
    <w:rsid w:val="003A48BB"/>
    <w:rsid w:val="003A504B"/>
    <w:rsid w:val="003A533D"/>
    <w:rsid w:val="003A6436"/>
    <w:rsid w:val="003A704F"/>
    <w:rsid w:val="003B0C30"/>
    <w:rsid w:val="003B3F3C"/>
    <w:rsid w:val="003B45E0"/>
    <w:rsid w:val="003B4990"/>
    <w:rsid w:val="003B543C"/>
    <w:rsid w:val="003B731D"/>
    <w:rsid w:val="003B77B8"/>
    <w:rsid w:val="003C08F5"/>
    <w:rsid w:val="003C26C5"/>
    <w:rsid w:val="003C275E"/>
    <w:rsid w:val="003C580F"/>
    <w:rsid w:val="003D12B5"/>
    <w:rsid w:val="003D4753"/>
    <w:rsid w:val="003D5CC5"/>
    <w:rsid w:val="003D67FE"/>
    <w:rsid w:val="003D7D07"/>
    <w:rsid w:val="003E0227"/>
    <w:rsid w:val="003E6179"/>
    <w:rsid w:val="003E68E7"/>
    <w:rsid w:val="003E7194"/>
    <w:rsid w:val="003E782E"/>
    <w:rsid w:val="003F0C1F"/>
    <w:rsid w:val="003F15CB"/>
    <w:rsid w:val="003F162E"/>
    <w:rsid w:val="003F2519"/>
    <w:rsid w:val="003F2583"/>
    <w:rsid w:val="003F4ACC"/>
    <w:rsid w:val="003F57A1"/>
    <w:rsid w:val="003F7405"/>
    <w:rsid w:val="00400A25"/>
    <w:rsid w:val="0040131A"/>
    <w:rsid w:val="004021AA"/>
    <w:rsid w:val="00406C64"/>
    <w:rsid w:val="004075B0"/>
    <w:rsid w:val="004131D9"/>
    <w:rsid w:val="00421A58"/>
    <w:rsid w:val="00421D09"/>
    <w:rsid w:val="004253A0"/>
    <w:rsid w:val="00427378"/>
    <w:rsid w:val="004308BE"/>
    <w:rsid w:val="00432C51"/>
    <w:rsid w:val="00433A07"/>
    <w:rsid w:val="004343CA"/>
    <w:rsid w:val="00434616"/>
    <w:rsid w:val="00434CDA"/>
    <w:rsid w:val="00440942"/>
    <w:rsid w:val="00441230"/>
    <w:rsid w:val="00442E81"/>
    <w:rsid w:val="00447C92"/>
    <w:rsid w:val="004509C7"/>
    <w:rsid w:val="00451CFC"/>
    <w:rsid w:val="00451D35"/>
    <w:rsid w:val="004526C6"/>
    <w:rsid w:val="00455F53"/>
    <w:rsid w:val="0045743F"/>
    <w:rsid w:val="00457E1B"/>
    <w:rsid w:val="00460085"/>
    <w:rsid w:val="00460653"/>
    <w:rsid w:val="00460C8C"/>
    <w:rsid w:val="00460F85"/>
    <w:rsid w:val="00461BED"/>
    <w:rsid w:val="004628DF"/>
    <w:rsid w:val="004660F9"/>
    <w:rsid w:val="00466582"/>
    <w:rsid w:val="00467315"/>
    <w:rsid w:val="00470C57"/>
    <w:rsid w:val="00472097"/>
    <w:rsid w:val="00473DEA"/>
    <w:rsid w:val="00473E04"/>
    <w:rsid w:val="00475163"/>
    <w:rsid w:val="00476BE1"/>
    <w:rsid w:val="004774CF"/>
    <w:rsid w:val="00480D6D"/>
    <w:rsid w:val="004816BC"/>
    <w:rsid w:val="00481A3A"/>
    <w:rsid w:val="0048477B"/>
    <w:rsid w:val="0048702C"/>
    <w:rsid w:val="004926E7"/>
    <w:rsid w:val="00492EA8"/>
    <w:rsid w:val="004934E6"/>
    <w:rsid w:val="00495BDF"/>
    <w:rsid w:val="00497641"/>
    <w:rsid w:val="004A1CA7"/>
    <w:rsid w:val="004A76AF"/>
    <w:rsid w:val="004A7DD3"/>
    <w:rsid w:val="004A7ED4"/>
    <w:rsid w:val="004B1BFD"/>
    <w:rsid w:val="004B2ABC"/>
    <w:rsid w:val="004B3DE4"/>
    <w:rsid w:val="004C0E42"/>
    <w:rsid w:val="004C185B"/>
    <w:rsid w:val="004C2409"/>
    <w:rsid w:val="004C2C32"/>
    <w:rsid w:val="004C31E0"/>
    <w:rsid w:val="004C3CCC"/>
    <w:rsid w:val="004C4FC5"/>
    <w:rsid w:val="004C5EE8"/>
    <w:rsid w:val="004C619F"/>
    <w:rsid w:val="004C7201"/>
    <w:rsid w:val="004D1603"/>
    <w:rsid w:val="004D18E4"/>
    <w:rsid w:val="004D2FB3"/>
    <w:rsid w:val="004D3330"/>
    <w:rsid w:val="004D57C3"/>
    <w:rsid w:val="004D59F7"/>
    <w:rsid w:val="004E3805"/>
    <w:rsid w:val="004E4C1E"/>
    <w:rsid w:val="004E6FAC"/>
    <w:rsid w:val="004E7E0A"/>
    <w:rsid w:val="004F144C"/>
    <w:rsid w:val="004F20D0"/>
    <w:rsid w:val="004F2EF0"/>
    <w:rsid w:val="004F4059"/>
    <w:rsid w:val="004F4F9F"/>
    <w:rsid w:val="004F6574"/>
    <w:rsid w:val="004F78A9"/>
    <w:rsid w:val="005008D8"/>
    <w:rsid w:val="00502A54"/>
    <w:rsid w:val="0050513D"/>
    <w:rsid w:val="005055A7"/>
    <w:rsid w:val="005059A6"/>
    <w:rsid w:val="005076DC"/>
    <w:rsid w:val="00510B39"/>
    <w:rsid w:val="00510DE5"/>
    <w:rsid w:val="00512CFE"/>
    <w:rsid w:val="00514DAB"/>
    <w:rsid w:val="00516027"/>
    <w:rsid w:val="005169D1"/>
    <w:rsid w:val="00520373"/>
    <w:rsid w:val="00521632"/>
    <w:rsid w:val="00521D97"/>
    <w:rsid w:val="005230A1"/>
    <w:rsid w:val="005232CD"/>
    <w:rsid w:val="00523FD6"/>
    <w:rsid w:val="00525385"/>
    <w:rsid w:val="005267C7"/>
    <w:rsid w:val="005314C2"/>
    <w:rsid w:val="00531789"/>
    <w:rsid w:val="00531B2F"/>
    <w:rsid w:val="00534767"/>
    <w:rsid w:val="005348D3"/>
    <w:rsid w:val="00534A6D"/>
    <w:rsid w:val="005358BD"/>
    <w:rsid w:val="00541294"/>
    <w:rsid w:val="005413BA"/>
    <w:rsid w:val="00541F10"/>
    <w:rsid w:val="00544357"/>
    <w:rsid w:val="00544E89"/>
    <w:rsid w:val="00547418"/>
    <w:rsid w:val="00547634"/>
    <w:rsid w:val="00551C31"/>
    <w:rsid w:val="0055281F"/>
    <w:rsid w:val="00552DCA"/>
    <w:rsid w:val="00553071"/>
    <w:rsid w:val="00553124"/>
    <w:rsid w:val="005537EB"/>
    <w:rsid w:val="005567A8"/>
    <w:rsid w:val="005569A6"/>
    <w:rsid w:val="0056018C"/>
    <w:rsid w:val="00561355"/>
    <w:rsid w:val="00561A6D"/>
    <w:rsid w:val="005624F0"/>
    <w:rsid w:val="0056421B"/>
    <w:rsid w:val="00565D9B"/>
    <w:rsid w:val="005661F9"/>
    <w:rsid w:val="00566E35"/>
    <w:rsid w:val="005700BE"/>
    <w:rsid w:val="00571050"/>
    <w:rsid w:val="0057153E"/>
    <w:rsid w:val="005716D6"/>
    <w:rsid w:val="00572024"/>
    <w:rsid w:val="005740FC"/>
    <w:rsid w:val="00576C15"/>
    <w:rsid w:val="00577222"/>
    <w:rsid w:val="00581322"/>
    <w:rsid w:val="00582ACC"/>
    <w:rsid w:val="00583BA2"/>
    <w:rsid w:val="00586262"/>
    <w:rsid w:val="00586D0F"/>
    <w:rsid w:val="00591FB5"/>
    <w:rsid w:val="0059233D"/>
    <w:rsid w:val="00593212"/>
    <w:rsid w:val="005943A5"/>
    <w:rsid w:val="00594D1C"/>
    <w:rsid w:val="0059666A"/>
    <w:rsid w:val="0059779B"/>
    <w:rsid w:val="005A3D86"/>
    <w:rsid w:val="005A4F36"/>
    <w:rsid w:val="005A513A"/>
    <w:rsid w:val="005A5A0E"/>
    <w:rsid w:val="005A5B39"/>
    <w:rsid w:val="005B0398"/>
    <w:rsid w:val="005B14D4"/>
    <w:rsid w:val="005B3739"/>
    <w:rsid w:val="005B44FD"/>
    <w:rsid w:val="005B5EDC"/>
    <w:rsid w:val="005B603C"/>
    <w:rsid w:val="005B6A36"/>
    <w:rsid w:val="005B6F01"/>
    <w:rsid w:val="005B74A0"/>
    <w:rsid w:val="005B78BB"/>
    <w:rsid w:val="005C0150"/>
    <w:rsid w:val="005C2DEA"/>
    <w:rsid w:val="005C6C24"/>
    <w:rsid w:val="005C7F4E"/>
    <w:rsid w:val="005D6BB5"/>
    <w:rsid w:val="005D726F"/>
    <w:rsid w:val="005E0F41"/>
    <w:rsid w:val="005E2175"/>
    <w:rsid w:val="005E23CD"/>
    <w:rsid w:val="005E2DD5"/>
    <w:rsid w:val="005E2EC2"/>
    <w:rsid w:val="005E38B3"/>
    <w:rsid w:val="005E4663"/>
    <w:rsid w:val="005E57EF"/>
    <w:rsid w:val="005E587B"/>
    <w:rsid w:val="005E6332"/>
    <w:rsid w:val="005E752D"/>
    <w:rsid w:val="005F1561"/>
    <w:rsid w:val="005F1AD8"/>
    <w:rsid w:val="005F29E8"/>
    <w:rsid w:val="006026EB"/>
    <w:rsid w:val="00604936"/>
    <w:rsid w:val="006050A1"/>
    <w:rsid w:val="00605D5F"/>
    <w:rsid w:val="00607308"/>
    <w:rsid w:val="00610A9F"/>
    <w:rsid w:val="0061520F"/>
    <w:rsid w:val="00616938"/>
    <w:rsid w:val="00621F06"/>
    <w:rsid w:val="00622EE1"/>
    <w:rsid w:val="00624DFA"/>
    <w:rsid w:val="00633556"/>
    <w:rsid w:val="006371E4"/>
    <w:rsid w:val="00640136"/>
    <w:rsid w:val="00643EAD"/>
    <w:rsid w:val="006455D0"/>
    <w:rsid w:val="00645E15"/>
    <w:rsid w:val="00647D29"/>
    <w:rsid w:val="00651FCB"/>
    <w:rsid w:val="00653D0D"/>
    <w:rsid w:val="006554B8"/>
    <w:rsid w:val="00657794"/>
    <w:rsid w:val="00660CD8"/>
    <w:rsid w:val="006617A1"/>
    <w:rsid w:val="00661FE8"/>
    <w:rsid w:val="00663D5F"/>
    <w:rsid w:val="00665CF3"/>
    <w:rsid w:val="006701F2"/>
    <w:rsid w:val="00671373"/>
    <w:rsid w:val="00671E98"/>
    <w:rsid w:val="00672A37"/>
    <w:rsid w:val="00680244"/>
    <w:rsid w:val="006815ED"/>
    <w:rsid w:val="00682ABE"/>
    <w:rsid w:val="00683DF0"/>
    <w:rsid w:val="0068513C"/>
    <w:rsid w:val="00686599"/>
    <w:rsid w:val="00687BF8"/>
    <w:rsid w:val="0069027C"/>
    <w:rsid w:val="006907C2"/>
    <w:rsid w:val="0069140D"/>
    <w:rsid w:val="00691A89"/>
    <w:rsid w:val="0069328C"/>
    <w:rsid w:val="00693578"/>
    <w:rsid w:val="0069594B"/>
    <w:rsid w:val="006972A0"/>
    <w:rsid w:val="0069731D"/>
    <w:rsid w:val="006A1557"/>
    <w:rsid w:val="006A17A2"/>
    <w:rsid w:val="006A25C9"/>
    <w:rsid w:val="006A3624"/>
    <w:rsid w:val="006A460A"/>
    <w:rsid w:val="006A473A"/>
    <w:rsid w:val="006A5901"/>
    <w:rsid w:val="006A6F44"/>
    <w:rsid w:val="006A70E8"/>
    <w:rsid w:val="006B1218"/>
    <w:rsid w:val="006B298F"/>
    <w:rsid w:val="006B3E21"/>
    <w:rsid w:val="006B5189"/>
    <w:rsid w:val="006B64D4"/>
    <w:rsid w:val="006C2E3E"/>
    <w:rsid w:val="006C3876"/>
    <w:rsid w:val="006C40F2"/>
    <w:rsid w:val="006C63DF"/>
    <w:rsid w:val="006C6941"/>
    <w:rsid w:val="006C6E1C"/>
    <w:rsid w:val="006C7127"/>
    <w:rsid w:val="006C75DE"/>
    <w:rsid w:val="006C7761"/>
    <w:rsid w:val="006C7F8F"/>
    <w:rsid w:val="006D00AE"/>
    <w:rsid w:val="006D17C3"/>
    <w:rsid w:val="006D1995"/>
    <w:rsid w:val="006D1FDC"/>
    <w:rsid w:val="006D2476"/>
    <w:rsid w:val="006D2874"/>
    <w:rsid w:val="006D2A7A"/>
    <w:rsid w:val="006D3723"/>
    <w:rsid w:val="006D57C8"/>
    <w:rsid w:val="006D7929"/>
    <w:rsid w:val="006F29D6"/>
    <w:rsid w:val="006F4790"/>
    <w:rsid w:val="006F6934"/>
    <w:rsid w:val="006F7622"/>
    <w:rsid w:val="006F7A6D"/>
    <w:rsid w:val="00701C13"/>
    <w:rsid w:val="00704837"/>
    <w:rsid w:val="007061DC"/>
    <w:rsid w:val="007067D8"/>
    <w:rsid w:val="00706C65"/>
    <w:rsid w:val="0070706A"/>
    <w:rsid w:val="007073C8"/>
    <w:rsid w:val="00707B62"/>
    <w:rsid w:val="007111E1"/>
    <w:rsid w:val="00715150"/>
    <w:rsid w:val="00716BC8"/>
    <w:rsid w:val="007177BC"/>
    <w:rsid w:val="007177ED"/>
    <w:rsid w:val="00717D08"/>
    <w:rsid w:val="00721F8D"/>
    <w:rsid w:val="00724A29"/>
    <w:rsid w:val="00725FD9"/>
    <w:rsid w:val="00726AC1"/>
    <w:rsid w:val="00727927"/>
    <w:rsid w:val="00727A8C"/>
    <w:rsid w:val="00730DF8"/>
    <w:rsid w:val="00730F12"/>
    <w:rsid w:val="0073298F"/>
    <w:rsid w:val="00732C64"/>
    <w:rsid w:val="00733A8B"/>
    <w:rsid w:val="0073401E"/>
    <w:rsid w:val="0073543A"/>
    <w:rsid w:val="00737FDF"/>
    <w:rsid w:val="00740313"/>
    <w:rsid w:val="00744CFC"/>
    <w:rsid w:val="00746D49"/>
    <w:rsid w:val="00750324"/>
    <w:rsid w:val="00750B4C"/>
    <w:rsid w:val="00754AA9"/>
    <w:rsid w:val="007575D3"/>
    <w:rsid w:val="00761E73"/>
    <w:rsid w:val="00762072"/>
    <w:rsid w:val="0076273B"/>
    <w:rsid w:val="00763A4A"/>
    <w:rsid w:val="00764818"/>
    <w:rsid w:val="00764BC7"/>
    <w:rsid w:val="00765900"/>
    <w:rsid w:val="00766B6B"/>
    <w:rsid w:val="00770111"/>
    <w:rsid w:val="00775152"/>
    <w:rsid w:val="00782536"/>
    <w:rsid w:val="00782DA3"/>
    <w:rsid w:val="007854AD"/>
    <w:rsid w:val="007926D5"/>
    <w:rsid w:val="007927E5"/>
    <w:rsid w:val="0079464B"/>
    <w:rsid w:val="00795461"/>
    <w:rsid w:val="00795BEF"/>
    <w:rsid w:val="00796369"/>
    <w:rsid w:val="007966EB"/>
    <w:rsid w:val="0079696D"/>
    <w:rsid w:val="00796B25"/>
    <w:rsid w:val="00796FD9"/>
    <w:rsid w:val="007A0D1F"/>
    <w:rsid w:val="007A1B19"/>
    <w:rsid w:val="007A22DD"/>
    <w:rsid w:val="007A25CE"/>
    <w:rsid w:val="007A2AE2"/>
    <w:rsid w:val="007A4F94"/>
    <w:rsid w:val="007A5A31"/>
    <w:rsid w:val="007A682C"/>
    <w:rsid w:val="007A758C"/>
    <w:rsid w:val="007B1765"/>
    <w:rsid w:val="007B1B42"/>
    <w:rsid w:val="007B2F69"/>
    <w:rsid w:val="007B3191"/>
    <w:rsid w:val="007B4189"/>
    <w:rsid w:val="007B48AC"/>
    <w:rsid w:val="007B5186"/>
    <w:rsid w:val="007B5F3B"/>
    <w:rsid w:val="007B63F2"/>
    <w:rsid w:val="007B7B23"/>
    <w:rsid w:val="007C12D5"/>
    <w:rsid w:val="007C2642"/>
    <w:rsid w:val="007C26F1"/>
    <w:rsid w:val="007C3724"/>
    <w:rsid w:val="007C3A64"/>
    <w:rsid w:val="007C4376"/>
    <w:rsid w:val="007C7142"/>
    <w:rsid w:val="007D069C"/>
    <w:rsid w:val="007D18DE"/>
    <w:rsid w:val="007D1F0F"/>
    <w:rsid w:val="007D4163"/>
    <w:rsid w:val="007D6777"/>
    <w:rsid w:val="007D7B13"/>
    <w:rsid w:val="007D7D6D"/>
    <w:rsid w:val="007E07D2"/>
    <w:rsid w:val="007E11CB"/>
    <w:rsid w:val="007E3E56"/>
    <w:rsid w:val="007E3EEE"/>
    <w:rsid w:val="007E3FD6"/>
    <w:rsid w:val="007E6431"/>
    <w:rsid w:val="007F1C48"/>
    <w:rsid w:val="007F30C3"/>
    <w:rsid w:val="007F61D6"/>
    <w:rsid w:val="008007E3"/>
    <w:rsid w:val="00800896"/>
    <w:rsid w:val="00800B2A"/>
    <w:rsid w:val="00801435"/>
    <w:rsid w:val="0080234E"/>
    <w:rsid w:val="0080775F"/>
    <w:rsid w:val="00807D70"/>
    <w:rsid w:val="00807D75"/>
    <w:rsid w:val="0081016B"/>
    <w:rsid w:val="0081100D"/>
    <w:rsid w:val="0081138C"/>
    <w:rsid w:val="0081288B"/>
    <w:rsid w:val="00813667"/>
    <w:rsid w:val="00815EF7"/>
    <w:rsid w:val="008171C8"/>
    <w:rsid w:val="00817732"/>
    <w:rsid w:val="00820B2A"/>
    <w:rsid w:val="00820F39"/>
    <w:rsid w:val="008216D6"/>
    <w:rsid w:val="008242C4"/>
    <w:rsid w:val="008302DB"/>
    <w:rsid w:val="00830697"/>
    <w:rsid w:val="0084037B"/>
    <w:rsid w:val="008406A1"/>
    <w:rsid w:val="008412FA"/>
    <w:rsid w:val="0084253B"/>
    <w:rsid w:val="008445D2"/>
    <w:rsid w:val="008445FB"/>
    <w:rsid w:val="00845495"/>
    <w:rsid w:val="008540E0"/>
    <w:rsid w:val="008542F9"/>
    <w:rsid w:val="008555E2"/>
    <w:rsid w:val="00856B83"/>
    <w:rsid w:val="0085778D"/>
    <w:rsid w:val="00857853"/>
    <w:rsid w:val="00857885"/>
    <w:rsid w:val="00857EC5"/>
    <w:rsid w:val="00860D81"/>
    <w:rsid w:val="00861201"/>
    <w:rsid w:val="00861510"/>
    <w:rsid w:val="0086169D"/>
    <w:rsid w:val="0086195F"/>
    <w:rsid w:val="00861C8C"/>
    <w:rsid w:val="008652CE"/>
    <w:rsid w:val="00865668"/>
    <w:rsid w:val="008727C7"/>
    <w:rsid w:val="00872ABD"/>
    <w:rsid w:val="008736FA"/>
    <w:rsid w:val="00876B75"/>
    <w:rsid w:val="00876C75"/>
    <w:rsid w:val="00876F1F"/>
    <w:rsid w:val="00877052"/>
    <w:rsid w:val="0088130E"/>
    <w:rsid w:val="0088285A"/>
    <w:rsid w:val="008831FD"/>
    <w:rsid w:val="0088341D"/>
    <w:rsid w:val="00883D23"/>
    <w:rsid w:val="00883DA4"/>
    <w:rsid w:val="00886C98"/>
    <w:rsid w:val="0088769D"/>
    <w:rsid w:val="008912EF"/>
    <w:rsid w:val="008915F1"/>
    <w:rsid w:val="00891E93"/>
    <w:rsid w:val="0089241C"/>
    <w:rsid w:val="00893582"/>
    <w:rsid w:val="008943FA"/>
    <w:rsid w:val="008949D7"/>
    <w:rsid w:val="00895C5C"/>
    <w:rsid w:val="00896245"/>
    <w:rsid w:val="00896308"/>
    <w:rsid w:val="00897626"/>
    <w:rsid w:val="008A3312"/>
    <w:rsid w:val="008A3A8D"/>
    <w:rsid w:val="008A3D68"/>
    <w:rsid w:val="008A6FA7"/>
    <w:rsid w:val="008A71A5"/>
    <w:rsid w:val="008B065C"/>
    <w:rsid w:val="008B151B"/>
    <w:rsid w:val="008B3489"/>
    <w:rsid w:val="008B4244"/>
    <w:rsid w:val="008B4EE1"/>
    <w:rsid w:val="008B7636"/>
    <w:rsid w:val="008B7669"/>
    <w:rsid w:val="008C1936"/>
    <w:rsid w:val="008C19F6"/>
    <w:rsid w:val="008C5383"/>
    <w:rsid w:val="008D119F"/>
    <w:rsid w:val="008D4D2A"/>
    <w:rsid w:val="008D545D"/>
    <w:rsid w:val="008D6256"/>
    <w:rsid w:val="008D70C4"/>
    <w:rsid w:val="008E41DC"/>
    <w:rsid w:val="008E42CE"/>
    <w:rsid w:val="008E442C"/>
    <w:rsid w:val="008E58F9"/>
    <w:rsid w:val="008E5C1E"/>
    <w:rsid w:val="008E5C7F"/>
    <w:rsid w:val="008F35D2"/>
    <w:rsid w:val="008F6D5F"/>
    <w:rsid w:val="008F730C"/>
    <w:rsid w:val="0090028E"/>
    <w:rsid w:val="00900D7A"/>
    <w:rsid w:val="00902684"/>
    <w:rsid w:val="00902999"/>
    <w:rsid w:val="00902A16"/>
    <w:rsid w:val="00902E59"/>
    <w:rsid w:val="009037F3"/>
    <w:rsid w:val="00904DCE"/>
    <w:rsid w:val="00905034"/>
    <w:rsid w:val="0090597A"/>
    <w:rsid w:val="009062E1"/>
    <w:rsid w:val="0090681F"/>
    <w:rsid w:val="0091121C"/>
    <w:rsid w:val="00913173"/>
    <w:rsid w:val="00913398"/>
    <w:rsid w:val="00914A65"/>
    <w:rsid w:val="00914A69"/>
    <w:rsid w:val="009157DF"/>
    <w:rsid w:val="009179C5"/>
    <w:rsid w:val="0092101B"/>
    <w:rsid w:val="00922C91"/>
    <w:rsid w:val="00924A2A"/>
    <w:rsid w:val="00927DF7"/>
    <w:rsid w:val="00931E1F"/>
    <w:rsid w:val="00932521"/>
    <w:rsid w:val="009351ED"/>
    <w:rsid w:val="00935E39"/>
    <w:rsid w:val="00935ED3"/>
    <w:rsid w:val="009427E4"/>
    <w:rsid w:val="00942AD0"/>
    <w:rsid w:val="00944875"/>
    <w:rsid w:val="00945234"/>
    <w:rsid w:val="0094664B"/>
    <w:rsid w:val="0094727F"/>
    <w:rsid w:val="009507D3"/>
    <w:rsid w:val="0095273D"/>
    <w:rsid w:val="0095364A"/>
    <w:rsid w:val="0095368C"/>
    <w:rsid w:val="00954B3D"/>
    <w:rsid w:val="00955178"/>
    <w:rsid w:val="009565F1"/>
    <w:rsid w:val="00957030"/>
    <w:rsid w:val="009578A7"/>
    <w:rsid w:val="009601C1"/>
    <w:rsid w:val="00963A15"/>
    <w:rsid w:val="00965008"/>
    <w:rsid w:val="00966585"/>
    <w:rsid w:val="009667FF"/>
    <w:rsid w:val="009677F4"/>
    <w:rsid w:val="009705D6"/>
    <w:rsid w:val="009714DE"/>
    <w:rsid w:val="00972BE3"/>
    <w:rsid w:val="00974324"/>
    <w:rsid w:val="00974822"/>
    <w:rsid w:val="00975DC7"/>
    <w:rsid w:val="00976B29"/>
    <w:rsid w:val="009779DD"/>
    <w:rsid w:val="00980C18"/>
    <w:rsid w:val="00980F0B"/>
    <w:rsid w:val="00981619"/>
    <w:rsid w:val="009816A7"/>
    <w:rsid w:val="009828B1"/>
    <w:rsid w:val="00984B76"/>
    <w:rsid w:val="00986243"/>
    <w:rsid w:val="009871F0"/>
    <w:rsid w:val="009875BD"/>
    <w:rsid w:val="00987A6D"/>
    <w:rsid w:val="00990019"/>
    <w:rsid w:val="00990432"/>
    <w:rsid w:val="00993E31"/>
    <w:rsid w:val="00994485"/>
    <w:rsid w:val="0099528C"/>
    <w:rsid w:val="009963C1"/>
    <w:rsid w:val="009965EC"/>
    <w:rsid w:val="00996725"/>
    <w:rsid w:val="009977EF"/>
    <w:rsid w:val="009A00AF"/>
    <w:rsid w:val="009A1A27"/>
    <w:rsid w:val="009A1C32"/>
    <w:rsid w:val="009A26C8"/>
    <w:rsid w:val="009A44F1"/>
    <w:rsid w:val="009A6639"/>
    <w:rsid w:val="009A6B1C"/>
    <w:rsid w:val="009A6E48"/>
    <w:rsid w:val="009B1F28"/>
    <w:rsid w:val="009B472E"/>
    <w:rsid w:val="009B55A8"/>
    <w:rsid w:val="009B59DB"/>
    <w:rsid w:val="009B5C7A"/>
    <w:rsid w:val="009B697E"/>
    <w:rsid w:val="009B6A65"/>
    <w:rsid w:val="009B6ECF"/>
    <w:rsid w:val="009B78A1"/>
    <w:rsid w:val="009C0E24"/>
    <w:rsid w:val="009C3084"/>
    <w:rsid w:val="009C32DD"/>
    <w:rsid w:val="009C3302"/>
    <w:rsid w:val="009C3627"/>
    <w:rsid w:val="009C369A"/>
    <w:rsid w:val="009C6BCD"/>
    <w:rsid w:val="009C72D6"/>
    <w:rsid w:val="009C72F7"/>
    <w:rsid w:val="009C7814"/>
    <w:rsid w:val="009D1148"/>
    <w:rsid w:val="009D2A27"/>
    <w:rsid w:val="009D53A2"/>
    <w:rsid w:val="009D5562"/>
    <w:rsid w:val="009D6C43"/>
    <w:rsid w:val="009E2C8C"/>
    <w:rsid w:val="009E3570"/>
    <w:rsid w:val="009E400D"/>
    <w:rsid w:val="009E6533"/>
    <w:rsid w:val="009F06F0"/>
    <w:rsid w:val="009F2419"/>
    <w:rsid w:val="009F699E"/>
    <w:rsid w:val="00A00F6F"/>
    <w:rsid w:val="00A02A02"/>
    <w:rsid w:val="00A0327E"/>
    <w:rsid w:val="00A039F6"/>
    <w:rsid w:val="00A040D0"/>
    <w:rsid w:val="00A0418F"/>
    <w:rsid w:val="00A070DE"/>
    <w:rsid w:val="00A0746E"/>
    <w:rsid w:val="00A10A4E"/>
    <w:rsid w:val="00A10EBB"/>
    <w:rsid w:val="00A11A58"/>
    <w:rsid w:val="00A16402"/>
    <w:rsid w:val="00A22A20"/>
    <w:rsid w:val="00A23C62"/>
    <w:rsid w:val="00A24DBD"/>
    <w:rsid w:val="00A2519D"/>
    <w:rsid w:val="00A25228"/>
    <w:rsid w:val="00A25E90"/>
    <w:rsid w:val="00A2737B"/>
    <w:rsid w:val="00A3128E"/>
    <w:rsid w:val="00A3238C"/>
    <w:rsid w:val="00A34288"/>
    <w:rsid w:val="00A35ED8"/>
    <w:rsid w:val="00A42031"/>
    <w:rsid w:val="00A43150"/>
    <w:rsid w:val="00A43B4C"/>
    <w:rsid w:val="00A502FF"/>
    <w:rsid w:val="00A54986"/>
    <w:rsid w:val="00A553AD"/>
    <w:rsid w:val="00A609AD"/>
    <w:rsid w:val="00A61C10"/>
    <w:rsid w:val="00A61F81"/>
    <w:rsid w:val="00A6226F"/>
    <w:rsid w:val="00A62EBD"/>
    <w:rsid w:val="00A640CA"/>
    <w:rsid w:val="00A64921"/>
    <w:rsid w:val="00A653CD"/>
    <w:rsid w:val="00A665B0"/>
    <w:rsid w:val="00A66957"/>
    <w:rsid w:val="00A705CC"/>
    <w:rsid w:val="00A70707"/>
    <w:rsid w:val="00A71936"/>
    <w:rsid w:val="00A71B93"/>
    <w:rsid w:val="00A72304"/>
    <w:rsid w:val="00A81A31"/>
    <w:rsid w:val="00A82E39"/>
    <w:rsid w:val="00A839A4"/>
    <w:rsid w:val="00A83DD5"/>
    <w:rsid w:val="00A83DF8"/>
    <w:rsid w:val="00A84541"/>
    <w:rsid w:val="00A85F61"/>
    <w:rsid w:val="00A87000"/>
    <w:rsid w:val="00A91ED7"/>
    <w:rsid w:val="00A924F2"/>
    <w:rsid w:val="00A93EF8"/>
    <w:rsid w:val="00A9420A"/>
    <w:rsid w:val="00A94A46"/>
    <w:rsid w:val="00A94C74"/>
    <w:rsid w:val="00A94EE5"/>
    <w:rsid w:val="00A95044"/>
    <w:rsid w:val="00AA087A"/>
    <w:rsid w:val="00AA37E6"/>
    <w:rsid w:val="00AA3EF1"/>
    <w:rsid w:val="00AA5826"/>
    <w:rsid w:val="00AA6F5A"/>
    <w:rsid w:val="00AB04B1"/>
    <w:rsid w:val="00AB0817"/>
    <w:rsid w:val="00AB22E7"/>
    <w:rsid w:val="00AB2B1D"/>
    <w:rsid w:val="00AB49DB"/>
    <w:rsid w:val="00AB4B75"/>
    <w:rsid w:val="00AB4C06"/>
    <w:rsid w:val="00AB5090"/>
    <w:rsid w:val="00AB6624"/>
    <w:rsid w:val="00AB68B7"/>
    <w:rsid w:val="00AC4614"/>
    <w:rsid w:val="00AC7E4E"/>
    <w:rsid w:val="00AD03D8"/>
    <w:rsid w:val="00AD1D7B"/>
    <w:rsid w:val="00AD40F9"/>
    <w:rsid w:val="00AD43DD"/>
    <w:rsid w:val="00AD44DF"/>
    <w:rsid w:val="00AD66B3"/>
    <w:rsid w:val="00AD6A19"/>
    <w:rsid w:val="00AD7A07"/>
    <w:rsid w:val="00AE033B"/>
    <w:rsid w:val="00AE198D"/>
    <w:rsid w:val="00AE20FE"/>
    <w:rsid w:val="00AE25CB"/>
    <w:rsid w:val="00AE363C"/>
    <w:rsid w:val="00AE45F5"/>
    <w:rsid w:val="00AE6816"/>
    <w:rsid w:val="00AE7658"/>
    <w:rsid w:val="00AE77CC"/>
    <w:rsid w:val="00AF01CB"/>
    <w:rsid w:val="00AF174C"/>
    <w:rsid w:val="00AF6B8F"/>
    <w:rsid w:val="00B002A7"/>
    <w:rsid w:val="00B02FD1"/>
    <w:rsid w:val="00B03B47"/>
    <w:rsid w:val="00B03D1B"/>
    <w:rsid w:val="00B04F85"/>
    <w:rsid w:val="00B062C6"/>
    <w:rsid w:val="00B06A8E"/>
    <w:rsid w:val="00B07483"/>
    <w:rsid w:val="00B111A8"/>
    <w:rsid w:val="00B14F44"/>
    <w:rsid w:val="00B1676D"/>
    <w:rsid w:val="00B1698F"/>
    <w:rsid w:val="00B202A3"/>
    <w:rsid w:val="00B24ADD"/>
    <w:rsid w:val="00B24AF7"/>
    <w:rsid w:val="00B24F1F"/>
    <w:rsid w:val="00B25028"/>
    <w:rsid w:val="00B258CC"/>
    <w:rsid w:val="00B26168"/>
    <w:rsid w:val="00B26D9A"/>
    <w:rsid w:val="00B2722E"/>
    <w:rsid w:val="00B274EE"/>
    <w:rsid w:val="00B277FE"/>
    <w:rsid w:val="00B30218"/>
    <w:rsid w:val="00B355CF"/>
    <w:rsid w:val="00B35E12"/>
    <w:rsid w:val="00B3607E"/>
    <w:rsid w:val="00B362DF"/>
    <w:rsid w:val="00B37DB2"/>
    <w:rsid w:val="00B4001C"/>
    <w:rsid w:val="00B41F4D"/>
    <w:rsid w:val="00B4457C"/>
    <w:rsid w:val="00B44CC7"/>
    <w:rsid w:val="00B44EAB"/>
    <w:rsid w:val="00B45ECB"/>
    <w:rsid w:val="00B502A3"/>
    <w:rsid w:val="00B50D51"/>
    <w:rsid w:val="00B51ED1"/>
    <w:rsid w:val="00B52238"/>
    <w:rsid w:val="00B5345F"/>
    <w:rsid w:val="00B5595D"/>
    <w:rsid w:val="00B56DBA"/>
    <w:rsid w:val="00B57F33"/>
    <w:rsid w:val="00B60E05"/>
    <w:rsid w:val="00B6147C"/>
    <w:rsid w:val="00B62855"/>
    <w:rsid w:val="00B64099"/>
    <w:rsid w:val="00B64545"/>
    <w:rsid w:val="00B646FD"/>
    <w:rsid w:val="00B65358"/>
    <w:rsid w:val="00B65658"/>
    <w:rsid w:val="00B6644F"/>
    <w:rsid w:val="00B675F3"/>
    <w:rsid w:val="00B70A3C"/>
    <w:rsid w:val="00B7210E"/>
    <w:rsid w:val="00B72442"/>
    <w:rsid w:val="00B73F16"/>
    <w:rsid w:val="00B76C96"/>
    <w:rsid w:val="00B809C9"/>
    <w:rsid w:val="00B81743"/>
    <w:rsid w:val="00B81843"/>
    <w:rsid w:val="00B825FE"/>
    <w:rsid w:val="00B832FF"/>
    <w:rsid w:val="00B83ED1"/>
    <w:rsid w:val="00B8404D"/>
    <w:rsid w:val="00B84436"/>
    <w:rsid w:val="00B84450"/>
    <w:rsid w:val="00B84690"/>
    <w:rsid w:val="00B84E41"/>
    <w:rsid w:val="00B85D9A"/>
    <w:rsid w:val="00B87533"/>
    <w:rsid w:val="00B87D1B"/>
    <w:rsid w:val="00B939E7"/>
    <w:rsid w:val="00B95DF4"/>
    <w:rsid w:val="00B9655D"/>
    <w:rsid w:val="00B96E11"/>
    <w:rsid w:val="00BA06ED"/>
    <w:rsid w:val="00BA5692"/>
    <w:rsid w:val="00BA72B3"/>
    <w:rsid w:val="00BA7FDC"/>
    <w:rsid w:val="00BB1708"/>
    <w:rsid w:val="00BB2C6C"/>
    <w:rsid w:val="00BB3836"/>
    <w:rsid w:val="00BB4964"/>
    <w:rsid w:val="00BB618A"/>
    <w:rsid w:val="00BB6431"/>
    <w:rsid w:val="00BB6BE6"/>
    <w:rsid w:val="00BC11F7"/>
    <w:rsid w:val="00BC18D1"/>
    <w:rsid w:val="00BC4BBD"/>
    <w:rsid w:val="00BC53E8"/>
    <w:rsid w:val="00BC5AB6"/>
    <w:rsid w:val="00BC6C88"/>
    <w:rsid w:val="00BD0469"/>
    <w:rsid w:val="00BD277A"/>
    <w:rsid w:val="00BD4DD0"/>
    <w:rsid w:val="00BD6FEA"/>
    <w:rsid w:val="00BE0AF7"/>
    <w:rsid w:val="00BE17BD"/>
    <w:rsid w:val="00BE3114"/>
    <w:rsid w:val="00BE3AD0"/>
    <w:rsid w:val="00BE7594"/>
    <w:rsid w:val="00BF1232"/>
    <w:rsid w:val="00BF12EA"/>
    <w:rsid w:val="00BF2F8F"/>
    <w:rsid w:val="00BF6F1A"/>
    <w:rsid w:val="00BF7D62"/>
    <w:rsid w:val="00C0006B"/>
    <w:rsid w:val="00C05A9A"/>
    <w:rsid w:val="00C0678D"/>
    <w:rsid w:val="00C06830"/>
    <w:rsid w:val="00C10153"/>
    <w:rsid w:val="00C1104C"/>
    <w:rsid w:val="00C11AE6"/>
    <w:rsid w:val="00C12195"/>
    <w:rsid w:val="00C134F1"/>
    <w:rsid w:val="00C14820"/>
    <w:rsid w:val="00C158DD"/>
    <w:rsid w:val="00C177C4"/>
    <w:rsid w:val="00C2084F"/>
    <w:rsid w:val="00C212F7"/>
    <w:rsid w:val="00C21758"/>
    <w:rsid w:val="00C25621"/>
    <w:rsid w:val="00C256AA"/>
    <w:rsid w:val="00C25C55"/>
    <w:rsid w:val="00C2692E"/>
    <w:rsid w:val="00C26FCC"/>
    <w:rsid w:val="00C30F2C"/>
    <w:rsid w:val="00C3199E"/>
    <w:rsid w:val="00C32FF8"/>
    <w:rsid w:val="00C348D1"/>
    <w:rsid w:val="00C34B99"/>
    <w:rsid w:val="00C358F1"/>
    <w:rsid w:val="00C35B0D"/>
    <w:rsid w:val="00C35DA1"/>
    <w:rsid w:val="00C3634C"/>
    <w:rsid w:val="00C365CE"/>
    <w:rsid w:val="00C3704E"/>
    <w:rsid w:val="00C40111"/>
    <w:rsid w:val="00C4388F"/>
    <w:rsid w:val="00C4496B"/>
    <w:rsid w:val="00C462DA"/>
    <w:rsid w:val="00C51E42"/>
    <w:rsid w:val="00C528A4"/>
    <w:rsid w:val="00C53E7B"/>
    <w:rsid w:val="00C54B6B"/>
    <w:rsid w:val="00C55885"/>
    <w:rsid w:val="00C55A52"/>
    <w:rsid w:val="00C55D01"/>
    <w:rsid w:val="00C56912"/>
    <w:rsid w:val="00C57073"/>
    <w:rsid w:val="00C603A2"/>
    <w:rsid w:val="00C603C7"/>
    <w:rsid w:val="00C61247"/>
    <w:rsid w:val="00C61C25"/>
    <w:rsid w:val="00C63974"/>
    <w:rsid w:val="00C64926"/>
    <w:rsid w:val="00C65ED6"/>
    <w:rsid w:val="00C65EE1"/>
    <w:rsid w:val="00C669B8"/>
    <w:rsid w:val="00C66C50"/>
    <w:rsid w:val="00C7146C"/>
    <w:rsid w:val="00C7218B"/>
    <w:rsid w:val="00C73A5E"/>
    <w:rsid w:val="00C740DF"/>
    <w:rsid w:val="00C74D1D"/>
    <w:rsid w:val="00C76F1B"/>
    <w:rsid w:val="00C800D9"/>
    <w:rsid w:val="00C80B9C"/>
    <w:rsid w:val="00C817B6"/>
    <w:rsid w:val="00C81F3F"/>
    <w:rsid w:val="00C839B4"/>
    <w:rsid w:val="00C86073"/>
    <w:rsid w:val="00C87C64"/>
    <w:rsid w:val="00C90DF9"/>
    <w:rsid w:val="00C932B0"/>
    <w:rsid w:val="00C942D8"/>
    <w:rsid w:val="00C94F99"/>
    <w:rsid w:val="00C96C24"/>
    <w:rsid w:val="00C96FF1"/>
    <w:rsid w:val="00CA1269"/>
    <w:rsid w:val="00CA1B7A"/>
    <w:rsid w:val="00CA5E81"/>
    <w:rsid w:val="00CA79AE"/>
    <w:rsid w:val="00CB0F82"/>
    <w:rsid w:val="00CB10E5"/>
    <w:rsid w:val="00CB1BB9"/>
    <w:rsid w:val="00CB1C6E"/>
    <w:rsid w:val="00CB2B30"/>
    <w:rsid w:val="00CB3134"/>
    <w:rsid w:val="00CC10ED"/>
    <w:rsid w:val="00CC16B4"/>
    <w:rsid w:val="00CC4DAD"/>
    <w:rsid w:val="00CC55E6"/>
    <w:rsid w:val="00CC5AB3"/>
    <w:rsid w:val="00CC71DC"/>
    <w:rsid w:val="00CD14CD"/>
    <w:rsid w:val="00CD1873"/>
    <w:rsid w:val="00CD3E38"/>
    <w:rsid w:val="00CD47EF"/>
    <w:rsid w:val="00CD4D86"/>
    <w:rsid w:val="00CE0AA0"/>
    <w:rsid w:val="00CE0F71"/>
    <w:rsid w:val="00CE2429"/>
    <w:rsid w:val="00CF1492"/>
    <w:rsid w:val="00CF3891"/>
    <w:rsid w:val="00CF3E4B"/>
    <w:rsid w:val="00CF5B05"/>
    <w:rsid w:val="00CF5B9F"/>
    <w:rsid w:val="00CF791E"/>
    <w:rsid w:val="00D0080C"/>
    <w:rsid w:val="00D06659"/>
    <w:rsid w:val="00D11578"/>
    <w:rsid w:val="00D11AA5"/>
    <w:rsid w:val="00D132E7"/>
    <w:rsid w:val="00D142C4"/>
    <w:rsid w:val="00D166A7"/>
    <w:rsid w:val="00D16B7F"/>
    <w:rsid w:val="00D20BA6"/>
    <w:rsid w:val="00D20EF2"/>
    <w:rsid w:val="00D21E8B"/>
    <w:rsid w:val="00D227DC"/>
    <w:rsid w:val="00D242D3"/>
    <w:rsid w:val="00D2630F"/>
    <w:rsid w:val="00D2778F"/>
    <w:rsid w:val="00D27C0C"/>
    <w:rsid w:val="00D27F92"/>
    <w:rsid w:val="00D30C52"/>
    <w:rsid w:val="00D317AE"/>
    <w:rsid w:val="00D31941"/>
    <w:rsid w:val="00D3212C"/>
    <w:rsid w:val="00D3653B"/>
    <w:rsid w:val="00D378D7"/>
    <w:rsid w:val="00D40182"/>
    <w:rsid w:val="00D4345F"/>
    <w:rsid w:val="00D43D3B"/>
    <w:rsid w:val="00D440BB"/>
    <w:rsid w:val="00D45D8A"/>
    <w:rsid w:val="00D464AD"/>
    <w:rsid w:val="00D521EF"/>
    <w:rsid w:val="00D52413"/>
    <w:rsid w:val="00D53BD2"/>
    <w:rsid w:val="00D53F54"/>
    <w:rsid w:val="00D5472C"/>
    <w:rsid w:val="00D54901"/>
    <w:rsid w:val="00D5606E"/>
    <w:rsid w:val="00D56480"/>
    <w:rsid w:val="00D566E3"/>
    <w:rsid w:val="00D61159"/>
    <w:rsid w:val="00D62404"/>
    <w:rsid w:val="00D64240"/>
    <w:rsid w:val="00D6425E"/>
    <w:rsid w:val="00D66A91"/>
    <w:rsid w:val="00D66C44"/>
    <w:rsid w:val="00D67D9E"/>
    <w:rsid w:val="00D70BCF"/>
    <w:rsid w:val="00D70D1B"/>
    <w:rsid w:val="00D71502"/>
    <w:rsid w:val="00D71E4A"/>
    <w:rsid w:val="00D73664"/>
    <w:rsid w:val="00D736D9"/>
    <w:rsid w:val="00D73D32"/>
    <w:rsid w:val="00D74288"/>
    <w:rsid w:val="00D7534F"/>
    <w:rsid w:val="00D75C80"/>
    <w:rsid w:val="00D77A84"/>
    <w:rsid w:val="00D77C54"/>
    <w:rsid w:val="00D77E37"/>
    <w:rsid w:val="00D808D4"/>
    <w:rsid w:val="00D854DD"/>
    <w:rsid w:val="00D874FC"/>
    <w:rsid w:val="00D87A63"/>
    <w:rsid w:val="00D87DC6"/>
    <w:rsid w:val="00D92044"/>
    <w:rsid w:val="00D924CD"/>
    <w:rsid w:val="00D93D66"/>
    <w:rsid w:val="00D94038"/>
    <w:rsid w:val="00D94A8F"/>
    <w:rsid w:val="00DA1195"/>
    <w:rsid w:val="00DA31AD"/>
    <w:rsid w:val="00DA330F"/>
    <w:rsid w:val="00DA3F3D"/>
    <w:rsid w:val="00DB0533"/>
    <w:rsid w:val="00DB06CA"/>
    <w:rsid w:val="00DB0A5E"/>
    <w:rsid w:val="00DB1962"/>
    <w:rsid w:val="00DB1C7C"/>
    <w:rsid w:val="00DB3529"/>
    <w:rsid w:val="00DB3AF7"/>
    <w:rsid w:val="00DC11F2"/>
    <w:rsid w:val="00DC19BF"/>
    <w:rsid w:val="00DC40F4"/>
    <w:rsid w:val="00DC4A8A"/>
    <w:rsid w:val="00DC6147"/>
    <w:rsid w:val="00DC686A"/>
    <w:rsid w:val="00DD1D78"/>
    <w:rsid w:val="00DD5511"/>
    <w:rsid w:val="00DD7497"/>
    <w:rsid w:val="00DE25EB"/>
    <w:rsid w:val="00DE27B1"/>
    <w:rsid w:val="00DE3033"/>
    <w:rsid w:val="00DE31D6"/>
    <w:rsid w:val="00DE3257"/>
    <w:rsid w:val="00DE3E80"/>
    <w:rsid w:val="00DE3F97"/>
    <w:rsid w:val="00DE540C"/>
    <w:rsid w:val="00DE5449"/>
    <w:rsid w:val="00DE7180"/>
    <w:rsid w:val="00DE7769"/>
    <w:rsid w:val="00DE7881"/>
    <w:rsid w:val="00DF37C4"/>
    <w:rsid w:val="00DF3C00"/>
    <w:rsid w:val="00DF51B1"/>
    <w:rsid w:val="00DF68A7"/>
    <w:rsid w:val="00DF737E"/>
    <w:rsid w:val="00DF76BB"/>
    <w:rsid w:val="00DF7B77"/>
    <w:rsid w:val="00E002BF"/>
    <w:rsid w:val="00E00EFB"/>
    <w:rsid w:val="00E03265"/>
    <w:rsid w:val="00E042B6"/>
    <w:rsid w:val="00E05028"/>
    <w:rsid w:val="00E05CCE"/>
    <w:rsid w:val="00E07FB9"/>
    <w:rsid w:val="00E10065"/>
    <w:rsid w:val="00E1006C"/>
    <w:rsid w:val="00E110C9"/>
    <w:rsid w:val="00E12DFE"/>
    <w:rsid w:val="00E1315A"/>
    <w:rsid w:val="00E13524"/>
    <w:rsid w:val="00E13645"/>
    <w:rsid w:val="00E151DE"/>
    <w:rsid w:val="00E2098D"/>
    <w:rsid w:val="00E2137F"/>
    <w:rsid w:val="00E21577"/>
    <w:rsid w:val="00E219C4"/>
    <w:rsid w:val="00E21A99"/>
    <w:rsid w:val="00E25455"/>
    <w:rsid w:val="00E263C5"/>
    <w:rsid w:val="00E27BEA"/>
    <w:rsid w:val="00E27D43"/>
    <w:rsid w:val="00E315E8"/>
    <w:rsid w:val="00E33FB9"/>
    <w:rsid w:val="00E33FC2"/>
    <w:rsid w:val="00E36AE4"/>
    <w:rsid w:val="00E40EDE"/>
    <w:rsid w:val="00E429FF"/>
    <w:rsid w:val="00E43A59"/>
    <w:rsid w:val="00E43B90"/>
    <w:rsid w:val="00E44DD6"/>
    <w:rsid w:val="00E51F2E"/>
    <w:rsid w:val="00E52348"/>
    <w:rsid w:val="00E52781"/>
    <w:rsid w:val="00E549AE"/>
    <w:rsid w:val="00E56A90"/>
    <w:rsid w:val="00E56D12"/>
    <w:rsid w:val="00E5735E"/>
    <w:rsid w:val="00E610BE"/>
    <w:rsid w:val="00E624F4"/>
    <w:rsid w:val="00E62681"/>
    <w:rsid w:val="00E65506"/>
    <w:rsid w:val="00E71905"/>
    <w:rsid w:val="00E7465A"/>
    <w:rsid w:val="00E751A9"/>
    <w:rsid w:val="00E75347"/>
    <w:rsid w:val="00E76C77"/>
    <w:rsid w:val="00E771D6"/>
    <w:rsid w:val="00E81E91"/>
    <w:rsid w:val="00E838B0"/>
    <w:rsid w:val="00E840BF"/>
    <w:rsid w:val="00E84D13"/>
    <w:rsid w:val="00E85EDF"/>
    <w:rsid w:val="00E86A33"/>
    <w:rsid w:val="00E86AFC"/>
    <w:rsid w:val="00E86B46"/>
    <w:rsid w:val="00E90A9A"/>
    <w:rsid w:val="00E92C58"/>
    <w:rsid w:val="00E92F15"/>
    <w:rsid w:val="00E934E8"/>
    <w:rsid w:val="00E93827"/>
    <w:rsid w:val="00E942EF"/>
    <w:rsid w:val="00E945D4"/>
    <w:rsid w:val="00E958FD"/>
    <w:rsid w:val="00E962FD"/>
    <w:rsid w:val="00E96A37"/>
    <w:rsid w:val="00E97DE6"/>
    <w:rsid w:val="00EA3CB9"/>
    <w:rsid w:val="00EA6B79"/>
    <w:rsid w:val="00EA6E2C"/>
    <w:rsid w:val="00EA7FA8"/>
    <w:rsid w:val="00EB0541"/>
    <w:rsid w:val="00EB191D"/>
    <w:rsid w:val="00EB2042"/>
    <w:rsid w:val="00EB37D2"/>
    <w:rsid w:val="00EB4174"/>
    <w:rsid w:val="00EB486B"/>
    <w:rsid w:val="00EB67EE"/>
    <w:rsid w:val="00EC5644"/>
    <w:rsid w:val="00ED097F"/>
    <w:rsid w:val="00ED2659"/>
    <w:rsid w:val="00ED2F17"/>
    <w:rsid w:val="00ED3344"/>
    <w:rsid w:val="00ED6250"/>
    <w:rsid w:val="00ED6A42"/>
    <w:rsid w:val="00ED7CFB"/>
    <w:rsid w:val="00EE3BEB"/>
    <w:rsid w:val="00EF51E6"/>
    <w:rsid w:val="00EF5F24"/>
    <w:rsid w:val="00F000D2"/>
    <w:rsid w:val="00F011D1"/>
    <w:rsid w:val="00F039BE"/>
    <w:rsid w:val="00F044D1"/>
    <w:rsid w:val="00F1076B"/>
    <w:rsid w:val="00F112A8"/>
    <w:rsid w:val="00F148BF"/>
    <w:rsid w:val="00F14D54"/>
    <w:rsid w:val="00F1578A"/>
    <w:rsid w:val="00F15D25"/>
    <w:rsid w:val="00F16B3C"/>
    <w:rsid w:val="00F17DDE"/>
    <w:rsid w:val="00F2184D"/>
    <w:rsid w:val="00F21FC4"/>
    <w:rsid w:val="00F21FFE"/>
    <w:rsid w:val="00F23818"/>
    <w:rsid w:val="00F25D29"/>
    <w:rsid w:val="00F265F6"/>
    <w:rsid w:val="00F27821"/>
    <w:rsid w:val="00F305ED"/>
    <w:rsid w:val="00F31FDF"/>
    <w:rsid w:val="00F3268A"/>
    <w:rsid w:val="00F32D5F"/>
    <w:rsid w:val="00F3377B"/>
    <w:rsid w:val="00F33954"/>
    <w:rsid w:val="00F33F64"/>
    <w:rsid w:val="00F37821"/>
    <w:rsid w:val="00F402D0"/>
    <w:rsid w:val="00F410A3"/>
    <w:rsid w:val="00F41157"/>
    <w:rsid w:val="00F41291"/>
    <w:rsid w:val="00F41501"/>
    <w:rsid w:val="00F426E7"/>
    <w:rsid w:val="00F44A24"/>
    <w:rsid w:val="00F4584F"/>
    <w:rsid w:val="00F45878"/>
    <w:rsid w:val="00F472CB"/>
    <w:rsid w:val="00F517D3"/>
    <w:rsid w:val="00F52599"/>
    <w:rsid w:val="00F563C0"/>
    <w:rsid w:val="00F564D0"/>
    <w:rsid w:val="00F5693B"/>
    <w:rsid w:val="00F61547"/>
    <w:rsid w:val="00F62EC5"/>
    <w:rsid w:val="00F63A2D"/>
    <w:rsid w:val="00F63FCD"/>
    <w:rsid w:val="00F64444"/>
    <w:rsid w:val="00F67A72"/>
    <w:rsid w:val="00F70B89"/>
    <w:rsid w:val="00F71E69"/>
    <w:rsid w:val="00F738A8"/>
    <w:rsid w:val="00F73DF3"/>
    <w:rsid w:val="00F7548D"/>
    <w:rsid w:val="00F75B04"/>
    <w:rsid w:val="00F75BEC"/>
    <w:rsid w:val="00F76693"/>
    <w:rsid w:val="00F80A72"/>
    <w:rsid w:val="00F815A1"/>
    <w:rsid w:val="00F81BB6"/>
    <w:rsid w:val="00F82E4B"/>
    <w:rsid w:val="00F8326D"/>
    <w:rsid w:val="00F86587"/>
    <w:rsid w:val="00F87D09"/>
    <w:rsid w:val="00F9107F"/>
    <w:rsid w:val="00F9455D"/>
    <w:rsid w:val="00F9652B"/>
    <w:rsid w:val="00F97AA9"/>
    <w:rsid w:val="00FA238F"/>
    <w:rsid w:val="00FA2CDD"/>
    <w:rsid w:val="00FA3ABE"/>
    <w:rsid w:val="00FA407C"/>
    <w:rsid w:val="00FA4734"/>
    <w:rsid w:val="00FA7FF6"/>
    <w:rsid w:val="00FB0B81"/>
    <w:rsid w:val="00FB2607"/>
    <w:rsid w:val="00FB3793"/>
    <w:rsid w:val="00FB544C"/>
    <w:rsid w:val="00FB7C98"/>
    <w:rsid w:val="00FC3025"/>
    <w:rsid w:val="00FC3E15"/>
    <w:rsid w:val="00FC4DB5"/>
    <w:rsid w:val="00FC6ECC"/>
    <w:rsid w:val="00FC74BD"/>
    <w:rsid w:val="00FD0C28"/>
    <w:rsid w:val="00FD12D7"/>
    <w:rsid w:val="00FD1898"/>
    <w:rsid w:val="00FD2CE8"/>
    <w:rsid w:val="00FD3511"/>
    <w:rsid w:val="00FD7230"/>
    <w:rsid w:val="00FD7D1B"/>
    <w:rsid w:val="00FE072A"/>
    <w:rsid w:val="00FE0AAA"/>
    <w:rsid w:val="00FE2580"/>
    <w:rsid w:val="00FE3276"/>
    <w:rsid w:val="00FE3F52"/>
    <w:rsid w:val="00FE4029"/>
    <w:rsid w:val="00FE6740"/>
    <w:rsid w:val="00FE751A"/>
    <w:rsid w:val="00FF0EB1"/>
    <w:rsid w:val="00FF2053"/>
    <w:rsid w:val="00FF53C2"/>
    <w:rsid w:val="00FF5793"/>
    <w:rsid w:val="00FF59F0"/>
    <w:rsid w:val="00FF62FB"/>
    <w:rsid w:val="00FF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2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67BE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76E2B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4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4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4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A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A8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34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CC55E6"/>
    <w:rPr>
      <w:i/>
      <w:iCs/>
    </w:rPr>
  </w:style>
  <w:style w:type="paragraph" w:styleId="NormalnyWeb">
    <w:name w:val="Normal (Web)"/>
    <w:basedOn w:val="Normalny"/>
    <w:uiPriority w:val="99"/>
    <w:unhideWhenUsed/>
    <w:rsid w:val="00B83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ection1">
    <w:name w:val="section1"/>
    <w:basedOn w:val="Normalny"/>
    <w:rsid w:val="00276E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E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E1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E11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1B76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B76E9"/>
    <w:rPr>
      <w:rFonts w:ascii="Courier New" w:eastAsia="Times New Roman" w:hAnsi="Courier New"/>
    </w:rPr>
  </w:style>
  <w:style w:type="paragraph" w:customStyle="1" w:styleId="Default">
    <w:name w:val="Default"/>
    <w:rsid w:val="000523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94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46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94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64B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rsid w:val="00D2630F"/>
    <w:pPr>
      <w:jc w:val="both"/>
    </w:pPr>
    <w:rPr>
      <w:rFonts w:ascii="Tahoma" w:eastAsia="Times New Roman" w:hAnsi="Tahoma" w:cs="Tahoma"/>
      <w:color w:val="80828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2630F"/>
    <w:rPr>
      <w:rFonts w:ascii="Tahoma" w:eastAsia="Times New Roman" w:hAnsi="Tahoma" w:cs="Tahoma"/>
      <w:color w:val="808284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2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BE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94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4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4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A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A8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3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CC55E6"/>
    <w:rPr>
      <w:i/>
      <w:iCs/>
    </w:rPr>
  </w:style>
  <w:style w:type="paragraph" w:styleId="NormalnyWeb">
    <w:name w:val="Normal (Web)"/>
    <w:basedOn w:val="Normalny"/>
    <w:uiPriority w:val="99"/>
    <w:unhideWhenUsed/>
    <w:rsid w:val="00B83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BB25E-39D1-4B04-923B-855237B4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2080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bwilczynska</dc:creator>
  <cp:lastModifiedBy>Deployment</cp:lastModifiedBy>
  <cp:revision>9</cp:revision>
  <cp:lastPrinted>2016-06-22T10:14:00Z</cp:lastPrinted>
  <dcterms:created xsi:type="dcterms:W3CDTF">2016-07-05T05:30:00Z</dcterms:created>
  <dcterms:modified xsi:type="dcterms:W3CDTF">2016-07-05T12:18:00Z</dcterms:modified>
</cp:coreProperties>
</file>