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76C8" w:rsidRDefault="004B76C8" w:rsidP="004B76C8">
      <w:pPr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b/>
          <w:color w:val="000000"/>
          <w:lang w:eastAsia="pl-PL"/>
        </w:rPr>
      </w:pPr>
      <w:r>
        <w:rPr>
          <w:rFonts w:ascii="Arial" w:eastAsia="Times New Roman" w:hAnsi="Arial" w:cs="Arial"/>
          <w:b/>
          <w:color w:val="000000"/>
          <w:lang w:eastAsia="pl-PL"/>
        </w:rPr>
        <w:t>Załącznik nr 6 do SIWZ</w:t>
      </w:r>
    </w:p>
    <w:p w:rsidR="00F34484" w:rsidRPr="004B76C8" w:rsidRDefault="00F34484" w:rsidP="004B76C8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color w:val="000000"/>
          <w:lang w:eastAsia="pl-PL"/>
        </w:rPr>
      </w:pPr>
      <w:r w:rsidRPr="009617F6">
        <w:rPr>
          <w:rFonts w:ascii="Arial" w:eastAsia="Times New Roman" w:hAnsi="Arial" w:cs="Arial"/>
          <w:b/>
          <w:color w:val="000000"/>
          <w:lang w:eastAsia="pl-PL"/>
        </w:rPr>
        <w:t>Opis przedmiotu zamówienia</w:t>
      </w:r>
    </w:p>
    <w:p w:rsidR="00F34484" w:rsidRPr="009617F6" w:rsidRDefault="00F34484" w:rsidP="00985F8C">
      <w:pPr>
        <w:spacing w:before="100" w:beforeAutospacing="1" w:after="100" w:afterAutospacing="1" w:line="240" w:lineRule="auto"/>
        <w:jc w:val="both"/>
        <w:rPr>
          <w:rFonts w:ascii="Arial" w:hAnsi="Arial" w:cs="Arial"/>
          <w:color w:val="000000"/>
        </w:rPr>
      </w:pPr>
      <w:r w:rsidRPr="009617F6">
        <w:rPr>
          <w:rFonts w:ascii="Arial" w:hAnsi="Arial" w:cs="Arial"/>
          <w:color w:val="000000"/>
        </w:rPr>
        <w:t>W zakresie zamówienia zawiera się obsługa</w:t>
      </w:r>
      <w:r w:rsidR="00F27A48" w:rsidRPr="009617F6">
        <w:rPr>
          <w:rFonts w:ascii="Arial" w:hAnsi="Arial" w:cs="Arial"/>
          <w:color w:val="000000"/>
        </w:rPr>
        <w:t xml:space="preserve"> serwisowa</w:t>
      </w:r>
      <w:r w:rsidRPr="009617F6">
        <w:rPr>
          <w:rFonts w:ascii="Arial" w:hAnsi="Arial" w:cs="Arial"/>
          <w:color w:val="000000"/>
        </w:rPr>
        <w:t xml:space="preserve"> urządzeń</w:t>
      </w:r>
      <w:r w:rsidR="009E5CE4" w:rsidRPr="009617F6">
        <w:rPr>
          <w:rFonts w:ascii="Arial" w:hAnsi="Arial" w:cs="Arial"/>
          <w:color w:val="000000"/>
        </w:rPr>
        <w:t xml:space="preserve"> chłodniczych </w:t>
      </w:r>
      <w:r w:rsidRPr="009617F6">
        <w:rPr>
          <w:rFonts w:ascii="Arial" w:hAnsi="Arial" w:cs="Arial"/>
          <w:color w:val="000000"/>
        </w:rPr>
        <w:t xml:space="preserve"> zains</w:t>
      </w:r>
      <w:r w:rsidR="0041329E" w:rsidRPr="009617F6">
        <w:rPr>
          <w:rFonts w:ascii="Arial" w:hAnsi="Arial" w:cs="Arial"/>
          <w:color w:val="000000"/>
        </w:rPr>
        <w:t>talowanych w budynku</w:t>
      </w:r>
      <w:r w:rsidR="00F10105" w:rsidRPr="009617F6">
        <w:rPr>
          <w:rFonts w:ascii="Arial" w:hAnsi="Arial" w:cs="Arial"/>
          <w:color w:val="000000"/>
        </w:rPr>
        <w:t xml:space="preserve"> 9A</w:t>
      </w:r>
      <w:r w:rsidR="00985F8C" w:rsidRPr="009617F6">
        <w:rPr>
          <w:rFonts w:ascii="Arial" w:hAnsi="Arial" w:cs="Arial"/>
          <w:color w:val="000000"/>
        </w:rPr>
        <w:t xml:space="preserve"> zlokalizowanego</w:t>
      </w:r>
      <w:r w:rsidR="00B46315" w:rsidRPr="009617F6">
        <w:rPr>
          <w:rFonts w:ascii="Arial" w:hAnsi="Arial" w:cs="Arial"/>
          <w:color w:val="000000"/>
        </w:rPr>
        <w:t xml:space="preserve"> pod adrese</w:t>
      </w:r>
      <w:r w:rsidR="005F091A" w:rsidRPr="009617F6">
        <w:rPr>
          <w:rFonts w:ascii="Arial" w:hAnsi="Arial" w:cs="Arial"/>
          <w:color w:val="000000"/>
        </w:rPr>
        <w:t xml:space="preserve">m Wrocławskie Centrum Badań EIT+ Sp. z o. o., </w:t>
      </w:r>
      <w:proofErr w:type="spellStart"/>
      <w:r w:rsidR="00B46315" w:rsidRPr="009617F6">
        <w:rPr>
          <w:rFonts w:ascii="Arial" w:hAnsi="Arial" w:cs="Arial"/>
          <w:color w:val="000000"/>
        </w:rPr>
        <w:t>Stabłowicka</w:t>
      </w:r>
      <w:proofErr w:type="spellEnd"/>
      <w:r w:rsidR="00B46315" w:rsidRPr="009617F6">
        <w:rPr>
          <w:rFonts w:ascii="Arial" w:hAnsi="Arial" w:cs="Arial"/>
          <w:color w:val="000000"/>
        </w:rPr>
        <w:t xml:space="preserve"> 147, 54-066 Wrocław, </w:t>
      </w:r>
      <w:r w:rsidRPr="009617F6">
        <w:rPr>
          <w:rFonts w:ascii="Arial" w:hAnsi="Arial" w:cs="Arial"/>
          <w:color w:val="000000"/>
        </w:rPr>
        <w:t>wymienionych w poniższej tabeli:</w:t>
      </w:r>
    </w:p>
    <w:p w:rsidR="006A3C5B" w:rsidRPr="004B76C8" w:rsidRDefault="004B76C8" w:rsidP="00985F8C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bCs/>
          <w:color w:val="000000"/>
          <w:lang w:eastAsia="pl-PL"/>
        </w:rPr>
      </w:pPr>
      <w:r w:rsidRPr="004B76C8">
        <w:rPr>
          <w:rFonts w:ascii="Arial" w:eastAsia="Times New Roman" w:hAnsi="Arial" w:cs="Arial"/>
          <w:b/>
          <w:bCs/>
          <w:color w:val="000000"/>
          <w:lang w:eastAsia="pl-PL"/>
        </w:rPr>
        <w:t>Część 1 zamówienia:</w:t>
      </w:r>
      <w:r w:rsidR="00696CCF">
        <w:rPr>
          <w:rFonts w:ascii="Arial" w:eastAsia="Times New Roman" w:hAnsi="Arial" w:cs="Arial"/>
          <w:b/>
          <w:bCs/>
          <w:color w:val="000000"/>
          <w:lang w:eastAsia="pl-PL"/>
        </w:rPr>
        <w:t xml:space="preserve"> Serwis urządzeń marki Clint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20"/>
        <w:gridCol w:w="3544"/>
        <w:gridCol w:w="2568"/>
      </w:tblGrid>
      <w:tr w:rsidR="00F34484" w:rsidRPr="009617F6" w:rsidTr="0053189F">
        <w:trPr>
          <w:trHeight w:val="449"/>
        </w:trPr>
        <w:tc>
          <w:tcPr>
            <w:tcW w:w="9232" w:type="dxa"/>
            <w:gridSpan w:val="3"/>
            <w:shd w:val="clear" w:color="auto" w:fill="auto"/>
            <w:vAlign w:val="center"/>
          </w:tcPr>
          <w:p w:rsidR="00F34484" w:rsidRPr="009617F6" w:rsidRDefault="005A4E5B" w:rsidP="00A07729">
            <w:pPr>
              <w:spacing w:line="240" w:lineRule="auto"/>
              <w:jc w:val="center"/>
              <w:rPr>
                <w:rFonts w:ascii="Arial" w:hAnsi="Arial" w:cs="Arial"/>
                <w:b/>
                <w:color w:val="000000"/>
              </w:rPr>
            </w:pPr>
            <w:r w:rsidRPr="009617F6">
              <w:rPr>
                <w:rFonts w:ascii="Arial" w:hAnsi="Arial" w:cs="Arial"/>
                <w:b/>
                <w:color w:val="000000"/>
              </w:rPr>
              <w:t>Agregaty wody lodowej</w:t>
            </w:r>
            <w:r w:rsidR="00F67245" w:rsidRPr="009617F6">
              <w:rPr>
                <w:rFonts w:ascii="Arial" w:hAnsi="Arial" w:cs="Arial"/>
                <w:b/>
                <w:color w:val="000000"/>
              </w:rPr>
              <w:t xml:space="preserve"> w budynku 9</w:t>
            </w:r>
            <w:r w:rsidRPr="009617F6">
              <w:rPr>
                <w:rFonts w:ascii="Arial" w:hAnsi="Arial" w:cs="Arial"/>
                <w:b/>
                <w:color w:val="000000"/>
              </w:rPr>
              <w:t>A</w:t>
            </w:r>
          </w:p>
        </w:tc>
      </w:tr>
      <w:tr w:rsidR="00F34484" w:rsidRPr="009617F6" w:rsidTr="0053189F">
        <w:tc>
          <w:tcPr>
            <w:tcW w:w="3120" w:type="dxa"/>
            <w:shd w:val="clear" w:color="auto" w:fill="auto"/>
            <w:vAlign w:val="center"/>
          </w:tcPr>
          <w:p w:rsidR="00F34484" w:rsidRPr="009617F6" w:rsidRDefault="00F34484" w:rsidP="00A07729">
            <w:pPr>
              <w:spacing w:line="240" w:lineRule="auto"/>
              <w:jc w:val="center"/>
              <w:rPr>
                <w:rFonts w:ascii="Arial" w:hAnsi="Arial" w:cs="Arial"/>
                <w:b/>
                <w:color w:val="000000"/>
              </w:rPr>
            </w:pPr>
            <w:r w:rsidRPr="009617F6">
              <w:rPr>
                <w:rFonts w:ascii="Arial" w:hAnsi="Arial" w:cs="Arial"/>
                <w:b/>
                <w:color w:val="000000"/>
              </w:rPr>
              <w:t>Nazwa urządzenia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F34484" w:rsidRPr="009617F6" w:rsidRDefault="00F34484" w:rsidP="00A07729">
            <w:pPr>
              <w:spacing w:line="240" w:lineRule="auto"/>
              <w:jc w:val="center"/>
              <w:rPr>
                <w:rFonts w:ascii="Arial" w:hAnsi="Arial" w:cs="Arial"/>
                <w:b/>
                <w:color w:val="000000"/>
              </w:rPr>
            </w:pPr>
            <w:r w:rsidRPr="009617F6">
              <w:rPr>
                <w:rFonts w:ascii="Arial" w:hAnsi="Arial" w:cs="Arial"/>
                <w:b/>
                <w:color w:val="000000"/>
              </w:rPr>
              <w:t>Marka / Model</w:t>
            </w:r>
          </w:p>
        </w:tc>
        <w:tc>
          <w:tcPr>
            <w:tcW w:w="2568" w:type="dxa"/>
            <w:shd w:val="clear" w:color="auto" w:fill="auto"/>
            <w:vAlign w:val="center"/>
          </w:tcPr>
          <w:p w:rsidR="00F34484" w:rsidRPr="009617F6" w:rsidRDefault="00F34484" w:rsidP="00A07729">
            <w:pPr>
              <w:spacing w:line="240" w:lineRule="auto"/>
              <w:jc w:val="center"/>
              <w:rPr>
                <w:rFonts w:ascii="Arial" w:hAnsi="Arial" w:cs="Arial"/>
                <w:b/>
                <w:color w:val="000000"/>
              </w:rPr>
            </w:pPr>
            <w:r w:rsidRPr="009617F6">
              <w:rPr>
                <w:rFonts w:ascii="Arial" w:hAnsi="Arial" w:cs="Arial"/>
                <w:b/>
                <w:color w:val="000000"/>
              </w:rPr>
              <w:t>Liczba sztuk</w:t>
            </w:r>
          </w:p>
        </w:tc>
      </w:tr>
      <w:tr w:rsidR="00F34484" w:rsidRPr="009617F6" w:rsidTr="0053189F">
        <w:trPr>
          <w:trHeight w:val="963"/>
        </w:trPr>
        <w:tc>
          <w:tcPr>
            <w:tcW w:w="3120" w:type="dxa"/>
            <w:shd w:val="clear" w:color="auto" w:fill="auto"/>
            <w:vAlign w:val="center"/>
          </w:tcPr>
          <w:p w:rsidR="003D67C0" w:rsidRPr="009617F6" w:rsidRDefault="006D54F2" w:rsidP="003D67C0">
            <w:pPr>
              <w:jc w:val="center"/>
              <w:rPr>
                <w:rFonts w:ascii="Arial" w:hAnsi="Arial" w:cs="Arial"/>
                <w:color w:val="000000"/>
              </w:rPr>
            </w:pPr>
            <w:r w:rsidRPr="009617F6">
              <w:rPr>
                <w:rFonts w:ascii="Arial" w:hAnsi="Arial" w:cs="Arial"/>
                <w:color w:val="000000"/>
              </w:rPr>
              <w:t xml:space="preserve">Agregat wody </w:t>
            </w:r>
            <w:r w:rsidR="003D67C0" w:rsidRPr="009617F6">
              <w:rPr>
                <w:rFonts w:ascii="Arial" w:hAnsi="Arial" w:cs="Arial"/>
                <w:color w:val="000000"/>
              </w:rPr>
              <w:t>chłodniczej z czyn</w:t>
            </w:r>
            <w:r w:rsidR="00650082" w:rsidRPr="009617F6">
              <w:rPr>
                <w:rFonts w:ascii="Arial" w:hAnsi="Arial" w:cs="Arial"/>
                <w:color w:val="000000"/>
              </w:rPr>
              <w:t>nikiem chłodniczym R410A o mocy 1087</w:t>
            </w:r>
            <w:r w:rsidR="003D67C0" w:rsidRPr="009617F6">
              <w:rPr>
                <w:rFonts w:ascii="Arial" w:hAnsi="Arial" w:cs="Arial"/>
                <w:color w:val="000000"/>
              </w:rPr>
              <w:t xml:space="preserve"> kW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F34484" w:rsidRPr="009617F6" w:rsidRDefault="003D67C0" w:rsidP="00A07729">
            <w:pPr>
              <w:jc w:val="center"/>
              <w:rPr>
                <w:rFonts w:ascii="Arial" w:hAnsi="Arial" w:cs="Arial"/>
                <w:color w:val="000000"/>
                <w:lang w:val="en-US"/>
              </w:rPr>
            </w:pPr>
            <w:r w:rsidRPr="009617F6">
              <w:rPr>
                <w:rFonts w:ascii="Arial" w:hAnsi="Arial" w:cs="Arial"/>
                <w:color w:val="000000"/>
                <w:lang w:val="en-US"/>
              </w:rPr>
              <w:t>Clint / CHA/K-FC 36012-P</w:t>
            </w:r>
          </w:p>
        </w:tc>
        <w:tc>
          <w:tcPr>
            <w:tcW w:w="2568" w:type="dxa"/>
            <w:shd w:val="clear" w:color="auto" w:fill="auto"/>
            <w:vAlign w:val="center"/>
          </w:tcPr>
          <w:p w:rsidR="00F34484" w:rsidRPr="009617F6" w:rsidRDefault="003D67C0" w:rsidP="00A07729">
            <w:pPr>
              <w:spacing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9617F6">
              <w:rPr>
                <w:rFonts w:ascii="Arial" w:hAnsi="Arial" w:cs="Arial"/>
                <w:color w:val="000000"/>
              </w:rPr>
              <w:t>2</w:t>
            </w:r>
          </w:p>
        </w:tc>
      </w:tr>
      <w:tr w:rsidR="0053189F" w:rsidRPr="009617F6" w:rsidTr="0053189F">
        <w:tc>
          <w:tcPr>
            <w:tcW w:w="3120" w:type="dxa"/>
            <w:shd w:val="clear" w:color="auto" w:fill="auto"/>
            <w:vAlign w:val="center"/>
          </w:tcPr>
          <w:p w:rsidR="0053189F" w:rsidRPr="009617F6" w:rsidRDefault="003D67C0" w:rsidP="003D67C0">
            <w:pPr>
              <w:jc w:val="center"/>
              <w:rPr>
                <w:rFonts w:ascii="Arial" w:hAnsi="Arial" w:cs="Arial"/>
                <w:color w:val="000000"/>
              </w:rPr>
            </w:pPr>
            <w:r w:rsidRPr="009617F6">
              <w:rPr>
                <w:rFonts w:ascii="Arial" w:hAnsi="Arial" w:cs="Arial"/>
                <w:color w:val="000000"/>
              </w:rPr>
              <w:t xml:space="preserve">Agregat wody chłodniczej z czynnikiem chłodniczym R410A o mocy </w:t>
            </w:r>
            <w:r w:rsidR="00650082" w:rsidRPr="009617F6">
              <w:rPr>
                <w:rFonts w:ascii="Arial" w:hAnsi="Arial" w:cs="Arial"/>
                <w:color w:val="000000"/>
              </w:rPr>
              <w:t xml:space="preserve">690 </w:t>
            </w:r>
            <w:r w:rsidRPr="009617F6">
              <w:rPr>
                <w:rFonts w:ascii="Arial" w:hAnsi="Arial" w:cs="Arial"/>
                <w:color w:val="000000"/>
              </w:rPr>
              <w:t>kW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53189F" w:rsidRPr="009617F6" w:rsidRDefault="003D67C0" w:rsidP="00A42D4F">
            <w:pPr>
              <w:jc w:val="center"/>
              <w:rPr>
                <w:rFonts w:ascii="Arial" w:hAnsi="Arial" w:cs="Arial"/>
                <w:color w:val="000000"/>
                <w:lang w:val="en-US"/>
              </w:rPr>
            </w:pPr>
            <w:r w:rsidRPr="009617F6">
              <w:rPr>
                <w:rFonts w:ascii="Arial" w:hAnsi="Arial" w:cs="Arial"/>
                <w:color w:val="000000"/>
                <w:lang w:val="en-US"/>
              </w:rPr>
              <w:t>Clint / CHA/K-FC 24012-P</w:t>
            </w:r>
          </w:p>
        </w:tc>
        <w:tc>
          <w:tcPr>
            <w:tcW w:w="2568" w:type="dxa"/>
            <w:shd w:val="clear" w:color="auto" w:fill="auto"/>
            <w:vAlign w:val="center"/>
          </w:tcPr>
          <w:p w:rsidR="0053189F" w:rsidRPr="009617F6" w:rsidRDefault="003D67C0" w:rsidP="00A42D4F">
            <w:pPr>
              <w:spacing w:line="240" w:lineRule="auto"/>
              <w:jc w:val="center"/>
              <w:rPr>
                <w:rFonts w:ascii="Arial" w:hAnsi="Arial" w:cs="Arial"/>
                <w:color w:val="000000"/>
                <w:lang w:val="en-US"/>
              </w:rPr>
            </w:pPr>
            <w:r w:rsidRPr="009617F6">
              <w:rPr>
                <w:rFonts w:ascii="Arial" w:hAnsi="Arial" w:cs="Arial"/>
                <w:color w:val="000000"/>
                <w:lang w:val="en-US"/>
              </w:rPr>
              <w:t>1</w:t>
            </w:r>
          </w:p>
        </w:tc>
      </w:tr>
      <w:tr w:rsidR="003D67C0" w:rsidRPr="009617F6" w:rsidTr="0053189F">
        <w:tc>
          <w:tcPr>
            <w:tcW w:w="3120" w:type="dxa"/>
            <w:shd w:val="clear" w:color="auto" w:fill="auto"/>
            <w:vAlign w:val="center"/>
          </w:tcPr>
          <w:p w:rsidR="003D67C0" w:rsidRPr="009617F6" w:rsidRDefault="003D67C0" w:rsidP="003D67C0">
            <w:pPr>
              <w:jc w:val="center"/>
              <w:rPr>
                <w:rFonts w:ascii="Arial" w:hAnsi="Arial" w:cs="Arial"/>
                <w:color w:val="000000"/>
              </w:rPr>
            </w:pPr>
            <w:r w:rsidRPr="009617F6">
              <w:rPr>
                <w:rFonts w:ascii="Arial" w:hAnsi="Arial" w:cs="Arial"/>
                <w:color w:val="000000"/>
              </w:rPr>
              <w:t xml:space="preserve">Agregat wody chłodniczej z czynnikiem chłodniczym R410A o mocy </w:t>
            </w:r>
            <w:r w:rsidR="00650082" w:rsidRPr="009617F6">
              <w:rPr>
                <w:rFonts w:ascii="Arial" w:hAnsi="Arial" w:cs="Arial"/>
                <w:color w:val="000000"/>
              </w:rPr>
              <w:t xml:space="preserve">449 </w:t>
            </w:r>
            <w:r w:rsidRPr="009617F6">
              <w:rPr>
                <w:rFonts w:ascii="Arial" w:hAnsi="Arial" w:cs="Arial"/>
                <w:color w:val="000000"/>
              </w:rPr>
              <w:t>kW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3D67C0" w:rsidRPr="009617F6" w:rsidRDefault="003D67C0" w:rsidP="00A42D4F">
            <w:pPr>
              <w:jc w:val="center"/>
              <w:rPr>
                <w:rFonts w:ascii="Arial" w:hAnsi="Arial" w:cs="Arial"/>
                <w:color w:val="000000"/>
                <w:lang w:val="en-US"/>
              </w:rPr>
            </w:pPr>
            <w:r w:rsidRPr="009617F6">
              <w:rPr>
                <w:rFonts w:ascii="Arial" w:hAnsi="Arial" w:cs="Arial"/>
                <w:color w:val="000000"/>
                <w:lang w:val="en-US"/>
              </w:rPr>
              <w:t>Clint / CHA/K-FC 15010-P</w:t>
            </w:r>
          </w:p>
        </w:tc>
        <w:tc>
          <w:tcPr>
            <w:tcW w:w="2568" w:type="dxa"/>
            <w:shd w:val="clear" w:color="auto" w:fill="auto"/>
            <w:vAlign w:val="center"/>
          </w:tcPr>
          <w:p w:rsidR="003D67C0" w:rsidRPr="009617F6" w:rsidRDefault="003D67C0" w:rsidP="00A42D4F">
            <w:pPr>
              <w:spacing w:line="240" w:lineRule="auto"/>
              <w:jc w:val="center"/>
              <w:rPr>
                <w:rFonts w:ascii="Arial" w:hAnsi="Arial" w:cs="Arial"/>
                <w:color w:val="000000"/>
                <w:lang w:val="en-US"/>
              </w:rPr>
            </w:pPr>
            <w:r w:rsidRPr="009617F6">
              <w:rPr>
                <w:rFonts w:ascii="Arial" w:hAnsi="Arial" w:cs="Arial"/>
                <w:color w:val="000000"/>
                <w:lang w:val="en-US"/>
              </w:rPr>
              <w:t>1</w:t>
            </w:r>
          </w:p>
        </w:tc>
      </w:tr>
      <w:tr w:rsidR="00293A51" w:rsidRPr="009617F6" w:rsidTr="0053189F">
        <w:tc>
          <w:tcPr>
            <w:tcW w:w="3120" w:type="dxa"/>
            <w:shd w:val="clear" w:color="auto" w:fill="auto"/>
            <w:vAlign w:val="center"/>
          </w:tcPr>
          <w:p w:rsidR="00293A51" w:rsidRPr="009617F6" w:rsidRDefault="00293A51" w:rsidP="003D67C0">
            <w:pPr>
              <w:jc w:val="center"/>
              <w:rPr>
                <w:rFonts w:ascii="Arial" w:hAnsi="Arial" w:cs="Arial"/>
                <w:color w:val="000000"/>
              </w:rPr>
            </w:pPr>
            <w:r w:rsidRPr="009617F6">
              <w:rPr>
                <w:rFonts w:ascii="Arial" w:hAnsi="Arial" w:cs="Arial"/>
                <w:color w:val="000000"/>
              </w:rPr>
              <w:t xml:space="preserve">Agregat wody chłodniczej z czynnikiem chłodniczym R410A o mocy </w:t>
            </w:r>
            <w:r w:rsidR="00C73784" w:rsidRPr="009617F6">
              <w:rPr>
                <w:rFonts w:ascii="Arial" w:hAnsi="Arial" w:cs="Arial"/>
                <w:color w:val="000000"/>
              </w:rPr>
              <w:t>130</w:t>
            </w:r>
            <w:r w:rsidRPr="009617F6">
              <w:rPr>
                <w:rFonts w:ascii="Arial" w:hAnsi="Arial" w:cs="Arial"/>
                <w:color w:val="000000"/>
              </w:rPr>
              <w:t xml:space="preserve"> kW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293A51" w:rsidRPr="009617F6" w:rsidRDefault="00293A51" w:rsidP="00BC6E78">
            <w:pPr>
              <w:jc w:val="center"/>
              <w:rPr>
                <w:rFonts w:ascii="Arial" w:hAnsi="Arial" w:cs="Arial"/>
                <w:color w:val="000000"/>
                <w:lang w:val="en-US"/>
              </w:rPr>
            </w:pPr>
            <w:r w:rsidRPr="009617F6">
              <w:rPr>
                <w:rFonts w:ascii="Arial" w:hAnsi="Arial" w:cs="Arial"/>
                <w:color w:val="000000"/>
                <w:lang w:val="en-US"/>
              </w:rPr>
              <w:t xml:space="preserve">Clint / CHA/K-FC 453-P </w:t>
            </w:r>
          </w:p>
        </w:tc>
        <w:tc>
          <w:tcPr>
            <w:tcW w:w="2568" w:type="dxa"/>
            <w:shd w:val="clear" w:color="auto" w:fill="auto"/>
            <w:vAlign w:val="center"/>
          </w:tcPr>
          <w:p w:rsidR="00293A51" w:rsidRPr="009617F6" w:rsidRDefault="00293A51" w:rsidP="00A42D4F">
            <w:pPr>
              <w:spacing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9617F6">
              <w:rPr>
                <w:rFonts w:ascii="Arial" w:hAnsi="Arial" w:cs="Arial"/>
                <w:color w:val="000000"/>
              </w:rPr>
              <w:t>1</w:t>
            </w:r>
          </w:p>
        </w:tc>
      </w:tr>
      <w:tr w:rsidR="00293A51" w:rsidRPr="009617F6" w:rsidTr="0053189F">
        <w:tc>
          <w:tcPr>
            <w:tcW w:w="3120" w:type="dxa"/>
            <w:shd w:val="clear" w:color="auto" w:fill="auto"/>
            <w:vAlign w:val="center"/>
          </w:tcPr>
          <w:p w:rsidR="00293A51" w:rsidRPr="009617F6" w:rsidRDefault="00293A51" w:rsidP="003D67C0">
            <w:pPr>
              <w:jc w:val="center"/>
              <w:rPr>
                <w:rFonts w:ascii="Arial" w:hAnsi="Arial" w:cs="Arial"/>
                <w:color w:val="000000"/>
              </w:rPr>
            </w:pPr>
            <w:r w:rsidRPr="009617F6">
              <w:rPr>
                <w:rFonts w:ascii="Arial" w:hAnsi="Arial" w:cs="Arial"/>
                <w:color w:val="000000"/>
              </w:rPr>
              <w:t>Agregat wody chłodniczej z czyn</w:t>
            </w:r>
            <w:r w:rsidR="00C73784" w:rsidRPr="009617F6">
              <w:rPr>
                <w:rFonts w:ascii="Arial" w:hAnsi="Arial" w:cs="Arial"/>
                <w:color w:val="000000"/>
              </w:rPr>
              <w:t>nikiem chłodniczym R410A o mocy 127</w:t>
            </w:r>
            <w:r w:rsidRPr="009617F6">
              <w:rPr>
                <w:rFonts w:ascii="Arial" w:hAnsi="Arial" w:cs="Arial"/>
                <w:color w:val="000000"/>
              </w:rPr>
              <w:t xml:space="preserve"> kW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293A51" w:rsidRPr="009617F6" w:rsidRDefault="00BC6E78" w:rsidP="00A42D4F">
            <w:pPr>
              <w:jc w:val="center"/>
              <w:rPr>
                <w:rFonts w:ascii="Arial" w:hAnsi="Arial" w:cs="Arial"/>
                <w:color w:val="000000"/>
                <w:lang w:val="en-US"/>
              </w:rPr>
            </w:pPr>
            <w:r w:rsidRPr="009617F6">
              <w:rPr>
                <w:rFonts w:ascii="Arial" w:hAnsi="Arial" w:cs="Arial"/>
                <w:color w:val="000000"/>
                <w:lang w:val="en-US"/>
              </w:rPr>
              <w:t>Clint / CHA/K</w:t>
            </w:r>
            <w:r w:rsidR="00293A51" w:rsidRPr="009617F6">
              <w:rPr>
                <w:rFonts w:ascii="Arial" w:hAnsi="Arial" w:cs="Arial"/>
                <w:color w:val="000000"/>
                <w:lang w:val="en-US"/>
              </w:rPr>
              <w:t xml:space="preserve"> 453-P CC</w:t>
            </w:r>
          </w:p>
        </w:tc>
        <w:tc>
          <w:tcPr>
            <w:tcW w:w="2568" w:type="dxa"/>
            <w:shd w:val="clear" w:color="auto" w:fill="auto"/>
            <w:vAlign w:val="center"/>
          </w:tcPr>
          <w:p w:rsidR="00293A51" w:rsidRPr="009617F6" w:rsidRDefault="00293A51" w:rsidP="00A42D4F">
            <w:pPr>
              <w:spacing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9617F6">
              <w:rPr>
                <w:rFonts w:ascii="Arial" w:hAnsi="Arial" w:cs="Arial"/>
                <w:color w:val="000000"/>
              </w:rPr>
              <w:t>1</w:t>
            </w:r>
          </w:p>
        </w:tc>
      </w:tr>
    </w:tbl>
    <w:p w:rsidR="004B76C8" w:rsidRDefault="004B76C8" w:rsidP="00F34484">
      <w:pPr>
        <w:spacing w:line="240" w:lineRule="auto"/>
        <w:rPr>
          <w:rFonts w:ascii="Arial" w:hAnsi="Arial" w:cs="Arial"/>
          <w:color w:val="000000"/>
        </w:rPr>
      </w:pPr>
    </w:p>
    <w:p w:rsidR="004B76C8" w:rsidRPr="009617F6" w:rsidRDefault="004B76C8" w:rsidP="00DF7E16">
      <w:pPr>
        <w:spacing w:after="0" w:line="240" w:lineRule="auto"/>
        <w:rPr>
          <w:rFonts w:ascii="Arial" w:hAnsi="Arial" w:cs="Arial"/>
          <w:color w:val="000000"/>
        </w:rPr>
      </w:pPr>
      <w:r w:rsidRPr="009617F6">
        <w:rPr>
          <w:rFonts w:ascii="Arial" w:hAnsi="Arial" w:cs="Arial"/>
          <w:color w:val="000000"/>
        </w:rPr>
        <w:t>Zakres czynności w czasie okresowych przeglądów konserwacyjnych:</w:t>
      </w:r>
    </w:p>
    <w:p w:rsidR="004B76C8" w:rsidRPr="009617F6" w:rsidRDefault="004B76C8" w:rsidP="00DF7E16">
      <w:pPr>
        <w:spacing w:after="0" w:line="240" w:lineRule="auto"/>
        <w:rPr>
          <w:rFonts w:ascii="Arial" w:hAnsi="Arial" w:cs="Arial"/>
          <w:color w:val="000000"/>
        </w:rPr>
      </w:pPr>
      <w:r w:rsidRPr="009617F6">
        <w:rPr>
          <w:rFonts w:ascii="Arial" w:hAnsi="Arial" w:cs="Arial"/>
          <w:color w:val="000000"/>
        </w:rPr>
        <w:t>Wszelkie czynności przewidziane przez producenta w DTR, a w szczególności:</w:t>
      </w:r>
    </w:p>
    <w:p w:rsidR="004B76C8" w:rsidRPr="009617F6" w:rsidRDefault="004B76C8" w:rsidP="004B76C8">
      <w:pPr>
        <w:pStyle w:val="Akapitzlist"/>
        <w:numPr>
          <w:ilvl w:val="0"/>
          <w:numId w:val="13"/>
        </w:numPr>
        <w:rPr>
          <w:rFonts w:ascii="Arial" w:hAnsi="Arial" w:cs="Arial"/>
          <w:sz w:val="22"/>
          <w:szCs w:val="22"/>
        </w:rPr>
      </w:pPr>
      <w:r w:rsidRPr="009617F6">
        <w:rPr>
          <w:rFonts w:ascii="Arial" w:hAnsi="Arial" w:cs="Arial"/>
          <w:sz w:val="22"/>
          <w:szCs w:val="22"/>
        </w:rPr>
        <w:t>Kontrola połączeń w rozdzielnicach i urządzeniach (1 x na miesiąc)</w:t>
      </w:r>
    </w:p>
    <w:p w:rsidR="004B76C8" w:rsidRPr="009617F6" w:rsidRDefault="004B76C8" w:rsidP="004B76C8">
      <w:pPr>
        <w:pStyle w:val="Akapitzlist"/>
        <w:numPr>
          <w:ilvl w:val="0"/>
          <w:numId w:val="13"/>
        </w:numPr>
        <w:rPr>
          <w:rFonts w:ascii="Arial" w:hAnsi="Arial" w:cs="Arial"/>
          <w:sz w:val="22"/>
          <w:szCs w:val="22"/>
        </w:rPr>
      </w:pPr>
      <w:r w:rsidRPr="009617F6">
        <w:rPr>
          <w:rFonts w:ascii="Arial" w:hAnsi="Arial" w:cs="Arial"/>
          <w:sz w:val="22"/>
          <w:szCs w:val="22"/>
        </w:rPr>
        <w:t>Sprawdzenie czy urządzenie posiada zasilanie (1 x na miesiąc)</w:t>
      </w:r>
    </w:p>
    <w:p w:rsidR="004B76C8" w:rsidRPr="009617F6" w:rsidRDefault="004B76C8" w:rsidP="004B76C8">
      <w:pPr>
        <w:pStyle w:val="Akapitzlist"/>
        <w:numPr>
          <w:ilvl w:val="0"/>
          <w:numId w:val="13"/>
        </w:numPr>
        <w:rPr>
          <w:rFonts w:ascii="Arial" w:hAnsi="Arial" w:cs="Arial"/>
          <w:sz w:val="22"/>
          <w:szCs w:val="22"/>
        </w:rPr>
      </w:pPr>
      <w:r w:rsidRPr="009617F6">
        <w:rPr>
          <w:rFonts w:ascii="Arial" w:hAnsi="Arial" w:cs="Arial"/>
          <w:sz w:val="22"/>
          <w:szCs w:val="22"/>
        </w:rPr>
        <w:t>Kontrola poziomu czynnika chłodniczego (1 x na miesiąc)</w:t>
      </w:r>
    </w:p>
    <w:p w:rsidR="004B76C8" w:rsidRPr="009617F6" w:rsidRDefault="004B76C8" w:rsidP="004B76C8">
      <w:pPr>
        <w:pStyle w:val="Akapitzlist"/>
        <w:numPr>
          <w:ilvl w:val="0"/>
          <w:numId w:val="13"/>
        </w:numPr>
        <w:rPr>
          <w:rFonts w:ascii="Arial" w:hAnsi="Arial" w:cs="Arial"/>
          <w:sz w:val="22"/>
          <w:szCs w:val="22"/>
        </w:rPr>
      </w:pPr>
      <w:r w:rsidRPr="009617F6">
        <w:rPr>
          <w:rFonts w:ascii="Arial" w:hAnsi="Arial" w:cs="Arial"/>
          <w:sz w:val="22"/>
          <w:szCs w:val="22"/>
        </w:rPr>
        <w:t>Kontrola bezpieczników (1 x na miesiąc)</w:t>
      </w:r>
    </w:p>
    <w:p w:rsidR="004B76C8" w:rsidRPr="009617F6" w:rsidRDefault="004B76C8" w:rsidP="004B76C8">
      <w:pPr>
        <w:pStyle w:val="Akapitzlist"/>
        <w:numPr>
          <w:ilvl w:val="0"/>
          <w:numId w:val="13"/>
        </w:numPr>
        <w:rPr>
          <w:rFonts w:ascii="Arial" w:hAnsi="Arial" w:cs="Arial"/>
          <w:sz w:val="22"/>
          <w:szCs w:val="22"/>
        </w:rPr>
      </w:pPr>
      <w:r w:rsidRPr="009617F6">
        <w:rPr>
          <w:rFonts w:ascii="Arial" w:hAnsi="Arial" w:cs="Arial"/>
          <w:sz w:val="22"/>
          <w:szCs w:val="22"/>
        </w:rPr>
        <w:t>Kontrola szczelności układu chłodniczego (1 x na miesiąc)</w:t>
      </w:r>
    </w:p>
    <w:p w:rsidR="004B76C8" w:rsidRPr="009617F6" w:rsidRDefault="004B76C8" w:rsidP="004B76C8">
      <w:pPr>
        <w:pStyle w:val="Akapitzlist"/>
        <w:numPr>
          <w:ilvl w:val="0"/>
          <w:numId w:val="13"/>
        </w:numPr>
        <w:rPr>
          <w:rFonts w:ascii="Arial" w:hAnsi="Arial" w:cs="Arial"/>
          <w:sz w:val="22"/>
          <w:szCs w:val="22"/>
        </w:rPr>
      </w:pPr>
      <w:r w:rsidRPr="009617F6">
        <w:rPr>
          <w:rFonts w:ascii="Arial" w:hAnsi="Arial" w:cs="Arial"/>
          <w:sz w:val="22"/>
          <w:szCs w:val="22"/>
        </w:rPr>
        <w:t>Sprawdzenie sprężarek pod kątem lokalizacji ewentualnych wycieków (1 x na miesiąc)</w:t>
      </w:r>
    </w:p>
    <w:p w:rsidR="004B76C8" w:rsidRPr="009617F6" w:rsidRDefault="004B76C8" w:rsidP="004B76C8">
      <w:pPr>
        <w:pStyle w:val="Akapitzlist"/>
        <w:numPr>
          <w:ilvl w:val="0"/>
          <w:numId w:val="13"/>
        </w:numPr>
        <w:rPr>
          <w:rFonts w:ascii="Arial" w:hAnsi="Arial" w:cs="Arial"/>
          <w:sz w:val="22"/>
          <w:szCs w:val="22"/>
        </w:rPr>
      </w:pPr>
      <w:r w:rsidRPr="009617F6">
        <w:rPr>
          <w:rFonts w:ascii="Arial" w:hAnsi="Arial" w:cs="Arial"/>
          <w:sz w:val="22"/>
          <w:szCs w:val="22"/>
        </w:rPr>
        <w:t>Strona WL/WCH- kontrola czynnika (ewentualne odpowietrzenie i uzupełnienie zładu) (1 x na miesiąc)</w:t>
      </w:r>
    </w:p>
    <w:p w:rsidR="004B76C8" w:rsidRPr="009617F6" w:rsidRDefault="004B76C8" w:rsidP="004B76C8">
      <w:pPr>
        <w:pStyle w:val="Akapitzlist"/>
        <w:numPr>
          <w:ilvl w:val="0"/>
          <w:numId w:val="13"/>
        </w:numPr>
        <w:rPr>
          <w:rFonts w:ascii="Arial" w:hAnsi="Arial" w:cs="Arial"/>
          <w:sz w:val="22"/>
          <w:szCs w:val="22"/>
        </w:rPr>
      </w:pPr>
      <w:r w:rsidRPr="009617F6">
        <w:rPr>
          <w:rFonts w:ascii="Arial" w:hAnsi="Arial" w:cs="Arial"/>
          <w:sz w:val="22"/>
          <w:szCs w:val="22"/>
        </w:rPr>
        <w:t>Kontrola ciśnienia (1 x na miesiąc)</w:t>
      </w:r>
    </w:p>
    <w:p w:rsidR="004B76C8" w:rsidRPr="009617F6" w:rsidRDefault="004B76C8" w:rsidP="004B76C8">
      <w:pPr>
        <w:pStyle w:val="Akapitzlist"/>
        <w:numPr>
          <w:ilvl w:val="0"/>
          <w:numId w:val="13"/>
        </w:numPr>
        <w:rPr>
          <w:rFonts w:ascii="Arial" w:hAnsi="Arial" w:cs="Arial"/>
          <w:sz w:val="22"/>
          <w:szCs w:val="22"/>
        </w:rPr>
      </w:pPr>
      <w:r w:rsidRPr="009617F6">
        <w:rPr>
          <w:rFonts w:ascii="Arial" w:hAnsi="Arial" w:cs="Arial"/>
          <w:sz w:val="22"/>
          <w:szCs w:val="22"/>
        </w:rPr>
        <w:t>Kontrola przepływomierza i presostatu różnicowego ciśnienia (1 x na miesiąc)</w:t>
      </w:r>
    </w:p>
    <w:p w:rsidR="004B76C8" w:rsidRPr="009617F6" w:rsidRDefault="004B76C8" w:rsidP="004B76C8">
      <w:pPr>
        <w:pStyle w:val="Akapitzlist"/>
        <w:numPr>
          <w:ilvl w:val="0"/>
          <w:numId w:val="13"/>
        </w:numPr>
        <w:rPr>
          <w:rFonts w:ascii="Arial" w:hAnsi="Arial" w:cs="Arial"/>
          <w:sz w:val="22"/>
          <w:szCs w:val="22"/>
        </w:rPr>
      </w:pPr>
      <w:r w:rsidRPr="009617F6">
        <w:rPr>
          <w:rFonts w:ascii="Arial" w:hAnsi="Arial" w:cs="Arial"/>
          <w:sz w:val="22"/>
          <w:szCs w:val="22"/>
        </w:rPr>
        <w:lastRenderedPageBreak/>
        <w:t>Kontrola elementów grzewcz</w:t>
      </w:r>
      <w:bookmarkStart w:id="0" w:name="_GoBack"/>
      <w:bookmarkEnd w:id="0"/>
      <w:r w:rsidRPr="009617F6">
        <w:rPr>
          <w:rFonts w:ascii="Arial" w:hAnsi="Arial" w:cs="Arial"/>
          <w:sz w:val="22"/>
          <w:szCs w:val="22"/>
        </w:rPr>
        <w:t>ych karteru sprężarek (1 x na miesiąc)</w:t>
      </w:r>
    </w:p>
    <w:p w:rsidR="004B76C8" w:rsidRPr="009617F6" w:rsidRDefault="004B76C8" w:rsidP="004B76C8">
      <w:pPr>
        <w:pStyle w:val="Akapitzlist"/>
        <w:numPr>
          <w:ilvl w:val="0"/>
          <w:numId w:val="13"/>
        </w:numPr>
        <w:rPr>
          <w:rFonts w:ascii="Arial" w:hAnsi="Arial" w:cs="Arial"/>
          <w:sz w:val="22"/>
          <w:szCs w:val="22"/>
        </w:rPr>
      </w:pPr>
      <w:r w:rsidRPr="009617F6">
        <w:rPr>
          <w:rFonts w:ascii="Arial" w:hAnsi="Arial" w:cs="Arial"/>
          <w:sz w:val="22"/>
          <w:szCs w:val="22"/>
        </w:rPr>
        <w:t>Czyszczenie filtrów mechanicznych (1 x na miesiąc)</w:t>
      </w:r>
    </w:p>
    <w:p w:rsidR="004B76C8" w:rsidRPr="009617F6" w:rsidRDefault="004B76C8" w:rsidP="004B76C8">
      <w:pPr>
        <w:pStyle w:val="Akapitzlist"/>
        <w:numPr>
          <w:ilvl w:val="0"/>
          <w:numId w:val="13"/>
        </w:numPr>
        <w:rPr>
          <w:rFonts w:ascii="Arial" w:hAnsi="Arial" w:cs="Arial"/>
          <w:sz w:val="22"/>
          <w:szCs w:val="22"/>
        </w:rPr>
      </w:pPr>
      <w:r w:rsidRPr="009617F6">
        <w:rPr>
          <w:rFonts w:ascii="Arial" w:hAnsi="Arial" w:cs="Arial"/>
          <w:sz w:val="22"/>
          <w:szCs w:val="22"/>
        </w:rPr>
        <w:t>Kontrola hałasu emitowanego przez urządzenie (1 x na miesiąc)</w:t>
      </w:r>
    </w:p>
    <w:p w:rsidR="004B76C8" w:rsidRPr="009617F6" w:rsidRDefault="004B76C8" w:rsidP="004B76C8">
      <w:pPr>
        <w:pStyle w:val="Akapitzlist"/>
        <w:numPr>
          <w:ilvl w:val="0"/>
          <w:numId w:val="13"/>
        </w:numPr>
        <w:rPr>
          <w:rFonts w:ascii="Arial" w:hAnsi="Arial" w:cs="Arial"/>
          <w:sz w:val="22"/>
          <w:szCs w:val="22"/>
        </w:rPr>
      </w:pPr>
      <w:r w:rsidRPr="009617F6">
        <w:rPr>
          <w:rFonts w:ascii="Arial" w:hAnsi="Arial" w:cs="Arial"/>
          <w:sz w:val="22"/>
          <w:szCs w:val="22"/>
        </w:rPr>
        <w:t xml:space="preserve">Kontrola urządzeń </w:t>
      </w:r>
      <w:proofErr w:type="spellStart"/>
      <w:r w:rsidRPr="009617F6">
        <w:rPr>
          <w:rFonts w:ascii="Arial" w:hAnsi="Arial" w:cs="Arial"/>
          <w:sz w:val="22"/>
          <w:szCs w:val="22"/>
        </w:rPr>
        <w:t>zamrożeniowych</w:t>
      </w:r>
      <w:proofErr w:type="spellEnd"/>
      <w:r w:rsidRPr="009617F6">
        <w:rPr>
          <w:rFonts w:ascii="Arial" w:hAnsi="Arial" w:cs="Arial"/>
          <w:sz w:val="22"/>
          <w:szCs w:val="22"/>
        </w:rPr>
        <w:t xml:space="preserve"> (1 x na miesiąc)</w:t>
      </w:r>
    </w:p>
    <w:p w:rsidR="004B76C8" w:rsidRPr="009617F6" w:rsidRDefault="004B76C8" w:rsidP="004B76C8">
      <w:pPr>
        <w:pStyle w:val="Akapitzlist"/>
        <w:numPr>
          <w:ilvl w:val="0"/>
          <w:numId w:val="13"/>
        </w:numPr>
        <w:rPr>
          <w:rFonts w:ascii="Arial" w:hAnsi="Arial" w:cs="Arial"/>
          <w:sz w:val="22"/>
          <w:szCs w:val="22"/>
        </w:rPr>
      </w:pPr>
      <w:r w:rsidRPr="009617F6">
        <w:rPr>
          <w:rFonts w:ascii="Arial" w:hAnsi="Arial" w:cs="Arial"/>
          <w:sz w:val="22"/>
          <w:szCs w:val="22"/>
        </w:rPr>
        <w:t>Kontrola czy wirnik nie jest zablokowany (1 x na miesiąc)</w:t>
      </w:r>
    </w:p>
    <w:p w:rsidR="004B76C8" w:rsidRPr="009617F6" w:rsidRDefault="004B76C8" w:rsidP="004B76C8">
      <w:pPr>
        <w:pStyle w:val="Akapitzlist"/>
        <w:numPr>
          <w:ilvl w:val="0"/>
          <w:numId w:val="13"/>
        </w:numPr>
        <w:rPr>
          <w:rFonts w:ascii="Arial" w:hAnsi="Arial" w:cs="Arial"/>
          <w:sz w:val="22"/>
          <w:szCs w:val="22"/>
        </w:rPr>
      </w:pPr>
      <w:r w:rsidRPr="009617F6">
        <w:rPr>
          <w:rFonts w:ascii="Arial" w:hAnsi="Arial" w:cs="Arial"/>
          <w:sz w:val="22"/>
          <w:szCs w:val="22"/>
        </w:rPr>
        <w:t>Wentylatory: kontrola uszkodzenia mechanicznego, umocowania, wyważenia wirnika, ogólnego stanu technicznego, stanu połączeń elektrycznych (1 x na 4 miesiące)</w:t>
      </w:r>
    </w:p>
    <w:p w:rsidR="004B76C8" w:rsidRPr="009617F6" w:rsidRDefault="004B76C8" w:rsidP="004B76C8">
      <w:pPr>
        <w:pStyle w:val="Akapitzlist"/>
        <w:numPr>
          <w:ilvl w:val="0"/>
          <w:numId w:val="13"/>
        </w:numPr>
        <w:rPr>
          <w:rFonts w:ascii="Arial" w:hAnsi="Arial" w:cs="Arial"/>
          <w:sz w:val="22"/>
          <w:szCs w:val="22"/>
        </w:rPr>
      </w:pPr>
      <w:r w:rsidRPr="009617F6">
        <w:rPr>
          <w:rFonts w:ascii="Arial" w:hAnsi="Arial" w:cs="Arial"/>
          <w:sz w:val="22"/>
          <w:szCs w:val="22"/>
        </w:rPr>
        <w:t>Czynnik chłodniczy- kontrola barwy, powłoki lakierniczej (1 x na 4 miesiące)</w:t>
      </w:r>
    </w:p>
    <w:p w:rsidR="004B76C8" w:rsidRPr="00696CCF" w:rsidRDefault="004B76C8" w:rsidP="004B76C8">
      <w:pPr>
        <w:pStyle w:val="Akapitzlist"/>
        <w:numPr>
          <w:ilvl w:val="0"/>
          <w:numId w:val="13"/>
        </w:numPr>
        <w:rPr>
          <w:rFonts w:ascii="Arial" w:hAnsi="Arial" w:cs="Arial"/>
          <w:sz w:val="22"/>
          <w:szCs w:val="22"/>
        </w:rPr>
      </w:pPr>
      <w:r w:rsidRPr="009617F6">
        <w:rPr>
          <w:rFonts w:ascii="Arial" w:hAnsi="Arial" w:cs="Arial"/>
          <w:sz w:val="22"/>
          <w:szCs w:val="22"/>
        </w:rPr>
        <w:t>Kontrola połączeń instalacji chłodniczej czy występują przecieki (1 x na 4 miesiące)</w:t>
      </w:r>
    </w:p>
    <w:p w:rsidR="004B76C8" w:rsidRPr="009617F6" w:rsidRDefault="004B76C8" w:rsidP="0060167E">
      <w:pPr>
        <w:pStyle w:val="Akapitzlist"/>
        <w:numPr>
          <w:ilvl w:val="0"/>
          <w:numId w:val="15"/>
        </w:numPr>
        <w:autoSpaceDE w:val="0"/>
        <w:autoSpaceDN w:val="0"/>
        <w:adjustRightInd w:val="0"/>
        <w:ind w:left="1134"/>
        <w:jc w:val="both"/>
        <w:rPr>
          <w:rFonts w:ascii="Arial" w:hAnsi="Arial" w:cs="Arial"/>
          <w:sz w:val="22"/>
          <w:szCs w:val="22"/>
        </w:rPr>
      </w:pPr>
      <w:r w:rsidRPr="009617F6">
        <w:rPr>
          <w:rFonts w:ascii="Arial" w:hAnsi="Arial" w:cs="Arial"/>
          <w:sz w:val="22"/>
          <w:szCs w:val="22"/>
        </w:rPr>
        <w:t>Odbiór i utylizacja substancji kontrolowanych na koszt i ryzyko Wykonawcy zgodnie z przepisami ustawy z dnia 20 kwietnia 2004 r. o substancjach zubożających  warstwę  ozonową  (Dz.  U.  Nr  121  poz.  1263  z  późniejszymi zmianami). Dowodem utylizacji będzie  dowód utylizacji z zakładu/instytucji/firmy utylizującej odpowiednie substancje.</w:t>
      </w:r>
    </w:p>
    <w:p w:rsidR="004B76C8" w:rsidRPr="009617F6" w:rsidRDefault="004B76C8" w:rsidP="0060167E">
      <w:pPr>
        <w:pStyle w:val="Akapitzlist"/>
        <w:widowControl w:val="0"/>
        <w:numPr>
          <w:ilvl w:val="1"/>
          <w:numId w:val="16"/>
        </w:numPr>
        <w:autoSpaceDE w:val="0"/>
        <w:autoSpaceDN w:val="0"/>
        <w:adjustRightInd w:val="0"/>
        <w:ind w:left="1134"/>
        <w:jc w:val="both"/>
        <w:rPr>
          <w:rFonts w:ascii="Arial" w:hAnsi="Arial" w:cs="Arial"/>
          <w:sz w:val="22"/>
          <w:szCs w:val="22"/>
        </w:rPr>
      </w:pPr>
      <w:r w:rsidRPr="009617F6">
        <w:rPr>
          <w:rFonts w:ascii="Arial" w:hAnsi="Arial" w:cs="Arial"/>
          <w:sz w:val="22"/>
          <w:szCs w:val="22"/>
        </w:rPr>
        <w:t xml:space="preserve">Rzetelne prowadzenie bieżącej ewidencji Substancji kontrolowanych stosowanych przez Zamawiającego </w:t>
      </w:r>
      <w:r w:rsidRPr="009617F6">
        <w:rPr>
          <w:rStyle w:val="akapitustep"/>
          <w:rFonts w:ascii="Arial" w:hAnsi="Arial" w:cs="Arial"/>
          <w:sz w:val="22"/>
          <w:szCs w:val="22"/>
        </w:rPr>
        <w:t xml:space="preserve">oraz przekazywania informacji zawartych w tej ewidencji raz w roku do dnia 28 lutego za rok poprzedni wyspecjalizowanej jednostce, upoważnionej przez ministra właściwego do spraw środowiska w porozumieniu z ministrem właściwym do spraw gospodarki, </w:t>
      </w:r>
      <w:r w:rsidRPr="009617F6">
        <w:rPr>
          <w:rFonts w:ascii="Arial" w:hAnsi="Arial" w:cs="Arial"/>
          <w:sz w:val="22"/>
          <w:szCs w:val="22"/>
        </w:rPr>
        <w:t>zgodnie z postanowieniami art. 5 Ustawy ozonowej;</w:t>
      </w:r>
    </w:p>
    <w:p w:rsidR="004B76C8" w:rsidRPr="009617F6" w:rsidRDefault="004B76C8" w:rsidP="0060167E">
      <w:pPr>
        <w:pStyle w:val="Akapitzlist"/>
        <w:widowControl w:val="0"/>
        <w:numPr>
          <w:ilvl w:val="1"/>
          <w:numId w:val="16"/>
        </w:numPr>
        <w:autoSpaceDE w:val="0"/>
        <w:autoSpaceDN w:val="0"/>
        <w:adjustRightInd w:val="0"/>
        <w:ind w:left="1134"/>
        <w:jc w:val="both"/>
        <w:rPr>
          <w:rFonts w:ascii="Arial" w:hAnsi="Arial" w:cs="Arial"/>
          <w:sz w:val="22"/>
          <w:szCs w:val="22"/>
        </w:rPr>
      </w:pPr>
      <w:r w:rsidRPr="009617F6">
        <w:rPr>
          <w:rFonts w:ascii="Arial" w:hAnsi="Arial" w:cs="Arial"/>
          <w:sz w:val="22"/>
          <w:szCs w:val="22"/>
        </w:rPr>
        <w:t>Przekazywanie we właściwym terminie informacji zawartych w tej ewidencji do wyspecjalizowanej jednostki wskazanej przez Ministra Gospodarki oraz Ministra Pracy i Polityki Społecznej;</w:t>
      </w:r>
    </w:p>
    <w:p w:rsidR="004B76C8" w:rsidRPr="009617F6" w:rsidRDefault="004B76C8" w:rsidP="0060167E">
      <w:pPr>
        <w:pStyle w:val="Akapitzlist"/>
        <w:widowControl w:val="0"/>
        <w:numPr>
          <w:ilvl w:val="1"/>
          <w:numId w:val="16"/>
        </w:numPr>
        <w:autoSpaceDE w:val="0"/>
        <w:autoSpaceDN w:val="0"/>
        <w:adjustRightInd w:val="0"/>
        <w:ind w:left="1134"/>
        <w:jc w:val="both"/>
        <w:rPr>
          <w:rFonts w:ascii="Arial" w:hAnsi="Arial" w:cs="Arial"/>
          <w:sz w:val="22"/>
          <w:szCs w:val="22"/>
        </w:rPr>
      </w:pPr>
      <w:r w:rsidRPr="009617F6">
        <w:rPr>
          <w:rFonts w:ascii="Arial" w:hAnsi="Arial" w:cs="Arial"/>
          <w:sz w:val="22"/>
          <w:szCs w:val="22"/>
        </w:rPr>
        <w:t>Bezpieczna archiwizacja ewidencji Substancji kontrolowanych, przez okres 5 (słownie: pięciu) lat od końca roku kalendarzowego, którego ewidencja ta dotyczy;</w:t>
      </w:r>
    </w:p>
    <w:p w:rsidR="004B76C8" w:rsidRPr="009617F6" w:rsidRDefault="004B76C8" w:rsidP="0060167E">
      <w:pPr>
        <w:pStyle w:val="Akapitzlist"/>
        <w:widowControl w:val="0"/>
        <w:numPr>
          <w:ilvl w:val="1"/>
          <w:numId w:val="16"/>
        </w:numPr>
        <w:autoSpaceDE w:val="0"/>
        <w:autoSpaceDN w:val="0"/>
        <w:adjustRightInd w:val="0"/>
        <w:ind w:left="1134"/>
        <w:jc w:val="both"/>
        <w:rPr>
          <w:rFonts w:ascii="Arial" w:hAnsi="Arial" w:cs="Arial"/>
          <w:sz w:val="22"/>
          <w:szCs w:val="22"/>
        </w:rPr>
      </w:pPr>
      <w:r w:rsidRPr="009617F6">
        <w:rPr>
          <w:rFonts w:ascii="Arial" w:hAnsi="Arial" w:cs="Arial"/>
          <w:sz w:val="22"/>
          <w:szCs w:val="22"/>
        </w:rPr>
        <w:t>Należyte oznakowanie użytkowanych przez Zamawiającego lub należących do niego urządzeń i zbiorników zawierających Substancje kontrolowane;</w:t>
      </w:r>
    </w:p>
    <w:p w:rsidR="004B76C8" w:rsidRPr="009617F6" w:rsidRDefault="004B76C8" w:rsidP="0060167E">
      <w:pPr>
        <w:pStyle w:val="Akapitzlist"/>
        <w:widowControl w:val="0"/>
        <w:numPr>
          <w:ilvl w:val="1"/>
          <w:numId w:val="16"/>
        </w:numPr>
        <w:autoSpaceDE w:val="0"/>
        <w:autoSpaceDN w:val="0"/>
        <w:adjustRightInd w:val="0"/>
        <w:ind w:left="1134"/>
        <w:jc w:val="both"/>
        <w:rPr>
          <w:rFonts w:ascii="Arial" w:hAnsi="Arial" w:cs="Arial"/>
          <w:sz w:val="22"/>
          <w:szCs w:val="22"/>
        </w:rPr>
      </w:pPr>
      <w:r w:rsidRPr="009617F6">
        <w:rPr>
          <w:rFonts w:ascii="Arial" w:hAnsi="Arial" w:cs="Arial"/>
          <w:sz w:val="22"/>
          <w:szCs w:val="22"/>
        </w:rPr>
        <w:t>Zakładanie kart obsługi technicznej i naprawy urządzeń lub instalacji, zgodnie z postanowieniami art. 7 Ustawy ozonowej, jak również dokonywanie stosownych wpisów do tych kart.</w:t>
      </w:r>
    </w:p>
    <w:p w:rsidR="004B76C8" w:rsidRPr="0060167E" w:rsidRDefault="004B76C8" w:rsidP="00F34484">
      <w:pPr>
        <w:spacing w:line="240" w:lineRule="auto"/>
        <w:rPr>
          <w:rFonts w:ascii="Arial" w:hAnsi="Arial" w:cs="Arial"/>
          <w:b/>
          <w:color w:val="000000"/>
        </w:rPr>
      </w:pPr>
    </w:p>
    <w:p w:rsidR="004B76C8" w:rsidRPr="0060167E" w:rsidRDefault="004B76C8" w:rsidP="00F34484">
      <w:pPr>
        <w:spacing w:line="240" w:lineRule="auto"/>
        <w:rPr>
          <w:rFonts w:ascii="Arial" w:hAnsi="Arial" w:cs="Arial"/>
          <w:b/>
          <w:color w:val="000000"/>
        </w:rPr>
      </w:pPr>
      <w:r w:rsidRPr="0060167E">
        <w:rPr>
          <w:rFonts w:ascii="Arial" w:hAnsi="Arial" w:cs="Arial"/>
          <w:b/>
          <w:color w:val="000000"/>
        </w:rPr>
        <w:t>Część 2 zamówienia:</w:t>
      </w:r>
      <w:r w:rsidR="00696CCF">
        <w:rPr>
          <w:rFonts w:ascii="Arial" w:hAnsi="Arial" w:cs="Arial"/>
          <w:b/>
          <w:color w:val="000000"/>
        </w:rPr>
        <w:t xml:space="preserve"> Serwis urządzeń chłodniczych marki </w:t>
      </w:r>
      <w:proofErr w:type="spellStart"/>
      <w:r w:rsidR="00696CCF">
        <w:rPr>
          <w:rFonts w:ascii="Arial" w:hAnsi="Arial" w:cs="Arial"/>
          <w:b/>
          <w:color w:val="000000"/>
        </w:rPr>
        <w:t>Aermec</w:t>
      </w:r>
      <w:proofErr w:type="spellEnd"/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20"/>
        <w:gridCol w:w="3544"/>
        <w:gridCol w:w="2560"/>
      </w:tblGrid>
      <w:tr w:rsidR="005A4E5B" w:rsidRPr="009617F6" w:rsidTr="006D79D4">
        <w:trPr>
          <w:trHeight w:val="449"/>
        </w:trPr>
        <w:tc>
          <w:tcPr>
            <w:tcW w:w="9224" w:type="dxa"/>
            <w:gridSpan w:val="3"/>
            <w:shd w:val="clear" w:color="auto" w:fill="auto"/>
            <w:vAlign w:val="center"/>
          </w:tcPr>
          <w:p w:rsidR="005A4E5B" w:rsidRPr="009617F6" w:rsidRDefault="005A4E5B" w:rsidP="005A4E5B">
            <w:pPr>
              <w:spacing w:line="240" w:lineRule="auto"/>
              <w:jc w:val="center"/>
              <w:rPr>
                <w:rFonts w:ascii="Arial" w:hAnsi="Arial" w:cs="Arial"/>
                <w:b/>
                <w:color w:val="000000"/>
              </w:rPr>
            </w:pPr>
            <w:proofErr w:type="spellStart"/>
            <w:r w:rsidRPr="009617F6">
              <w:rPr>
                <w:rFonts w:ascii="Arial" w:hAnsi="Arial" w:cs="Arial"/>
                <w:b/>
                <w:color w:val="000000"/>
              </w:rPr>
              <w:t>Klimakonwektory</w:t>
            </w:r>
            <w:proofErr w:type="spellEnd"/>
            <w:r w:rsidRPr="009617F6">
              <w:rPr>
                <w:rFonts w:ascii="Arial" w:hAnsi="Arial" w:cs="Arial"/>
                <w:b/>
                <w:color w:val="000000"/>
              </w:rPr>
              <w:t xml:space="preserve"> w budynku 9A</w:t>
            </w:r>
          </w:p>
        </w:tc>
      </w:tr>
      <w:tr w:rsidR="005A4E5B" w:rsidRPr="009617F6" w:rsidTr="006D79D4">
        <w:tc>
          <w:tcPr>
            <w:tcW w:w="3120" w:type="dxa"/>
            <w:shd w:val="clear" w:color="auto" w:fill="auto"/>
            <w:vAlign w:val="center"/>
          </w:tcPr>
          <w:p w:rsidR="005A4E5B" w:rsidRPr="009617F6" w:rsidRDefault="005A4E5B" w:rsidP="006D79D4">
            <w:pPr>
              <w:spacing w:line="240" w:lineRule="auto"/>
              <w:jc w:val="center"/>
              <w:rPr>
                <w:rFonts w:ascii="Arial" w:hAnsi="Arial" w:cs="Arial"/>
                <w:b/>
                <w:color w:val="000000"/>
              </w:rPr>
            </w:pPr>
            <w:r w:rsidRPr="009617F6">
              <w:rPr>
                <w:rFonts w:ascii="Arial" w:hAnsi="Arial" w:cs="Arial"/>
                <w:b/>
                <w:color w:val="000000"/>
              </w:rPr>
              <w:t>Nazwa urządzenia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5A4E5B" w:rsidRPr="009617F6" w:rsidRDefault="005A4E5B" w:rsidP="006D79D4">
            <w:pPr>
              <w:spacing w:line="240" w:lineRule="auto"/>
              <w:jc w:val="center"/>
              <w:rPr>
                <w:rFonts w:ascii="Arial" w:hAnsi="Arial" w:cs="Arial"/>
                <w:b/>
                <w:color w:val="000000"/>
              </w:rPr>
            </w:pPr>
            <w:r w:rsidRPr="009617F6">
              <w:rPr>
                <w:rFonts w:ascii="Arial" w:hAnsi="Arial" w:cs="Arial"/>
                <w:b/>
                <w:color w:val="000000"/>
              </w:rPr>
              <w:t>Marka / Model</w:t>
            </w:r>
          </w:p>
        </w:tc>
        <w:tc>
          <w:tcPr>
            <w:tcW w:w="2560" w:type="dxa"/>
            <w:shd w:val="clear" w:color="auto" w:fill="auto"/>
            <w:vAlign w:val="center"/>
          </w:tcPr>
          <w:p w:rsidR="005A4E5B" w:rsidRPr="009617F6" w:rsidRDefault="005A4E5B" w:rsidP="006D79D4">
            <w:pPr>
              <w:spacing w:line="240" w:lineRule="auto"/>
              <w:jc w:val="center"/>
              <w:rPr>
                <w:rFonts w:ascii="Arial" w:hAnsi="Arial" w:cs="Arial"/>
                <w:b/>
                <w:color w:val="000000"/>
              </w:rPr>
            </w:pPr>
            <w:r w:rsidRPr="009617F6">
              <w:rPr>
                <w:rFonts w:ascii="Arial" w:hAnsi="Arial" w:cs="Arial"/>
                <w:b/>
                <w:color w:val="000000"/>
              </w:rPr>
              <w:t>Liczba sztuk</w:t>
            </w:r>
          </w:p>
        </w:tc>
      </w:tr>
      <w:tr w:rsidR="00BD6F14" w:rsidRPr="009617F6" w:rsidTr="00BD6F14">
        <w:trPr>
          <w:trHeight w:val="390"/>
        </w:trPr>
        <w:tc>
          <w:tcPr>
            <w:tcW w:w="3120" w:type="dxa"/>
            <w:vMerge w:val="restart"/>
            <w:shd w:val="clear" w:color="auto" w:fill="auto"/>
            <w:vAlign w:val="center"/>
          </w:tcPr>
          <w:p w:rsidR="00BD6F14" w:rsidRPr="009617F6" w:rsidRDefault="00BD6F14" w:rsidP="006D79D4">
            <w:pPr>
              <w:spacing w:line="240" w:lineRule="auto"/>
              <w:jc w:val="center"/>
              <w:rPr>
                <w:rFonts w:ascii="Arial" w:hAnsi="Arial" w:cs="Arial"/>
                <w:color w:val="000000"/>
              </w:rPr>
            </w:pPr>
            <w:proofErr w:type="spellStart"/>
            <w:r w:rsidRPr="009617F6">
              <w:rPr>
                <w:rFonts w:ascii="Arial" w:hAnsi="Arial" w:cs="Arial"/>
                <w:color w:val="000000"/>
              </w:rPr>
              <w:t>Klimakonwektor</w:t>
            </w:r>
            <w:proofErr w:type="spellEnd"/>
            <w:r w:rsidRPr="009617F6">
              <w:rPr>
                <w:rFonts w:ascii="Arial" w:hAnsi="Arial" w:cs="Arial"/>
                <w:color w:val="000000"/>
              </w:rPr>
              <w:t xml:space="preserve"> kanałowy</w:t>
            </w:r>
          </w:p>
        </w:tc>
        <w:tc>
          <w:tcPr>
            <w:tcW w:w="3544" w:type="dxa"/>
            <w:shd w:val="clear" w:color="auto" w:fill="auto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BD6F14">
              <w:rPr>
                <w:rFonts w:ascii="Arial" w:hAnsi="Arial" w:cs="Arial"/>
                <w:color w:val="auto"/>
              </w:rPr>
              <w:t>Aermec</w:t>
            </w:r>
            <w:proofErr w:type="spellEnd"/>
            <w:r w:rsidRPr="00BD6F14">
              <w:rPr>
                <w:rFonts w:ascii="Arial" w:hAnsi="Arial" w:cs="Arial"/>
                <w:color w:val="auto"/>
              </w:rPr>
              <w:t xml:space="preserve"> / FCX36PBV</w:t>
            </w:r>
          </w:p>
        </w:tc>
        <w:tc>
          <w:tcPr>
            <w:tcW w:w="2560" w:type="dxa"/>
            <w:shd w:val="clear" w:color="auto" w:fill="auto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r w:rsidRPr="00BD6F14">
              <w:rPr>
                <w:rFonts w:ascii="Arial" w:hAnsi="Arial" w:cs="Arial"/>
                <w:color w:val="auto"/>
              </w:rPr>
              <w:t>20</w:t>
            </w:r>
          </w:p>
        </w:tc>
      </w:tr>
      <w:tr w:rsidR="00BD6F14" w:rsidRPr="009617F6" w:rsidTr="00BD6F14">
        <w:trPr>
          <w:trHeight w:val="405"/>
        </w:trPr>
        <w:tc>
          <w:tcPr>
            <w:tcW w:w="3120" w:type="dxa"/>
            <w:vMerge/>
            <w:shd w:val="clear" w:color="auto" w:fill="auto"/>
            <w:vAlign w:val="center"/>
          </w:tcPr>
          <w:p w:rsidR="00BD6F14" w:rsidRPr="009617F6" w:rsidRDefault="00BD6F14" w:rsidP="006D79D4">
            <w:pPr>
              <w:spacing w:line="24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3544" w:type="dxa"/>
            <w:shd w:val="clear" w:color="auto" w:fill="auto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BD6F14">
              <w:rPr>
                <w:rFonts w:ascii="Arial" w:hAnsi="Arial" w:cs="Arial"/>
                <w:color w:val="auto"/>
              </w:rPr>
              <w:t>Aermec</w:t>
            </w:r>
            <w:proofErr w:type="spellEnd"/>
            <w:r w:rsidRPr="00BD6F14">
              <w:rPr>
                <w:rFonts w:ascii="Arial" w:hAnsi="Arial" w:cs="Arial"/>
                <w:color w:val="auto"/>
              </w:rPr>
              <w:t xml:space="preserve"> / FCX22P</w:t>
            </w:r>
          </w:p>
        </w:tc>
        <w:tc>
          <w:tcPr>
            <w:tcW w:w="2560" w:type="dxa"/>
            <w:shd w:val="clear" w:color="auto" w:fill="auto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r w:rsidRPr="00BD6F14">
              <w:rPr>
                <w:rFonts w:ascii="Arial" w:hAnsi="Arial" w:cs="Arial"/>
                <w:color w:val="auto"/>
              </w:rPr>
              <w:t>7</w:t>
            </w:r>
          </w:p>
        </w:tc>
      </w:tr>
      <w:tr w:rsidR="00BD6F14" w:rsidRPr="009617F6" w:rsidTr="00BD6F14">
        <w:trPr>
          <w:trHeight w:val="225"/>
        </w:trPr>
        <w:tc>
          <w:tcPr>
            <w:tcW w:w="3120" w:type="dxa"/>
            <w:vMerge/>
            <w:shd w:val="clear" w:color="auto" w:fill="auto"/>
            <w:vAlign w:val="center"/>
          </w:tcPr>
          <w:p w:rsidR="00BD6F14" w:rsidRPr="009617F6" w:rsidRDefault="00BD6F14" w:rsidP="006D79D4">
            <w:pPr>
              <w:spacing w:line="24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3544" w:type="dxa"/>
            <w:shd w:val="clear" w:color="auto" w:fill="auto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BD6F14">
              <w:rPr>
                <w:rFonts w:ascii="Arial" w:hAnsi="Arial" w:cs="Arial"/>
                <w:color w:val="auto"/>
              </w:rPr>
              <w:t>Aermec</w:t>
            </w:r>
            <w:proofErr w:type="spellEnd"/>
            <w:r w:rsidRPr="00BD6F14">
              <w:rPr>
                <w:rFonts w:ascii="Arial" w:hAnsi="Arial" w:cs="Arial"/>
                <w:color w:val="auto"/>
              </w:rPr>
              <w:t xml:space="preserve"> / FCX22PBV</w:t>
            </w:r>
          </w:p>
        </w:tc>
        <w:tc>
          <w:tcPr>
            <w:tcW w:w="2560" w:type="dxa"/>
            <w:shd w:val="clear" w:color="auto" w:fill="auto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r w:rsidRPr="00BD6F14">
              <w:rPr>
                <w:rFonts w:ascii="Arial" w:hAnsi="Arial" w:cs="Arial"/>
                <w:color w:val="auto"/>
              </w:rPr>
              <w:t>4</w:t>
            </w:r>
          </w:p>
        </w:tc>
      </w:tr>
      <w:tr w:rsidR="00BD6F14" w:rsidRPr="009617F6" w:rsidTr="00BD6F14">
        <w:trPr>
          <w:trHeight w:val="224"/>
        </w:trPr>
        <w:tc>
          <w:tcPr>
            <w:tcW w:w="3120" w:type="dxa"/>
            <w:vMerge/>
            <w:shd w:val="clear" w:color="auto" w:fill="auto"/>
            <w:vAlign w:val="center"/>
          </w:tcPr>
          <w:p w:rsidR="00BD6F14" w:rsidRPr="009617F6" w:rsidRDefault="00BD6F14" w:rsidP="006D79D4">
            <w:pPr>
              <w:spacing w:line="24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3544" w:type="dxa"/>
            <w:shd w:val="clear" w:color="auto" w:fill="auto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BD6F14">
              <w:rPr>
                <w:rFonts w:ascii="Arial" w:hAnsi="Arial" w:cs="Arial"/>
                <w:color w:val="auto"/>
              </w:rPr>
              <w:t>Aermec</w:t>
            </w:r>
            <w:proofErr w:type="spellEnd"/>
            <w:r w:rsidRPr="00BD6F14">
              <w:rPr>
                <w:rFonts w:ascii="Arial" w:hAnsi="Arial" w:cs="Arial"/>
                <w:color w:val="auto"/>
              </w:rPr>
              <w:t xml:space="preserve"> / FCX22PBVD</w:t>
            </w:r>
          </w:p>
        </w:tc>
        <w:tc>
          <w:tcPr>
            <w:tcW w:w="2560" w:type="dxa"/>
            <w:shd w:val="clear" w:color="auto" w:fill="auto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r w:rsidRPr="00BD6F14">
              <w:rPr>
                <w:rFonts w:ascii="Arial" w:hAnsi="Arial" w:cs="Arial"/>
                <w:color w:val="auto"/>
              </w:rPr>
              <w:t>6</w:t>
            </w:r>
          </w:p>
        </w:tc>
      </w:tr>
      <w:tr w:rsidR="00BD6F14" w:rsidRPr="009617F6" w:rsidTr="00BD6F1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75"/>
        </w:trPr>
        <w:tc>
          <w:tcPr>
            <w:tcW w:w="3120" w:type="dxa"/>
            <w:vMerge/>
            <w:vAlign w:val="center"/>
          </w:tcPr>
          <w:p w:rsidR="00BD6F14" w:rsidRPr="009617F6" w:rsidRDefault="00BD6F14" w:rsidP="006D79D4">
            <w:pPr>
              <w:spacing w:line="240" w:lineRule="auto"/>
              <w:jc w:val="center"/>
              <w:rPr>
                <w:rFonts w:ascii="Arial" w:hAnsi="Arial" w:cs="Arial"/>
                <w:color w:val="000000"/>
                <w:lang w:val="en-US"/>
              </w:rPr>
            </w:pPr>
          </w:p>
        </w:tc>
        <w:tc>
          <w:tcPr>
            <w:tcW w:w="3544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BD6F14">
              <w:rPr>
                <w:rFonts w:ascii="Arial" w:hAnsi="Arial" w:cs="Arial"/>
                <w:color w:val="auto"/>
              </w:rPr>
              <w:t>Aermec</w:t>
            </w:r>
            <w:proofErr w:type="spellEnd"/>
            <w:r w:rsidRPr="00BD6F14">
              <w:rPr>
                <w:rFonts w:ascii="Arial" w:hAnsi="Arial" w:cs="Arial"/>
                <w:color w:val="auto"/>
              </w:rPr>
              <w:t xml:space="preserve"> / FCX32P</w:t>
            </w:r>
          </w:p>
        </w:tc>
        <w:tc>
          <w:tcPr>
            <w:tcW w:w="2560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r w:rsidRPr="00BD6F14">
              <w:rPr>
                <w:rFonts w:ascii="Arial" w:hAnsi="Arial" w:cs="Arial"/>
                <w:color w:val="auto"/>
              </w:rPr>
              <w:t>14</w:t>
            </w:r>
          </w:p>
        </w:tc>
      </w:tr>
      <w:tr w:rsidR="00BD6F14" w:rsidRPr="009617F6" w:rsidTr="00BD6F1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00"/>
        </w:trPr>
        <w:tc>
          <w:tcPr>
            <w:tcW w:w="3120" w:type="dxa"/>
            <w:vMerge/>
          </w:tcPr>
          <w:p w:rsidR="00BD6F14" w:rsidRPr="009617F6" w:rsidRDefault="00BD6F14" w:rsidP="006D79D4">
            <w:pPr>
              <w:spacing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544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BD6F14">
              <w:rPr>
                <w:rFonts w:ascii="Arial" w:hAnsi="Arial" w:cs="Arial"/>
                <w:color w:val="auto"/>
              </w:rPr>
              <w:t>Aermec</w:t>
            </w:r>
            <w:proofErr w:type="spellEnd"/>
            <w:r w:rsidRPr="00BD6F14">
              <w:rPr>
                <w:rFonts w:ascii="Arial" w:hAnsi="Arial" w:cs="Arial"/>
                <w:color w:val="auto"/>
              </w:rPr>
              <w:t xml:space="preserve"> / FCX32PBV</w:t>
            </w:r>
          </w:p>
        </w:tc>
        <w:tc>
          <w:tcPr>
            <w:tcW w:w="2560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r w:rsidRPr="00BD6F14">
              <w:rPr>
                <w:rFonts w:ascii="Arial" w:hAnsi="Arial" w:cs="Arial"/>
                <w:color w:val="auto"/>
              </w:rPr>
              <w:t>18</w:t>
            </w:r>
          </w:p>
        </w:tc>
      </w:tr>
      <w:tr w:rsidR="00BD6F14" w:rsidRPr="009617F6" w:rsidTr="00BD6F1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80"/>
        </w:trPr>
        <w:tc>
          <w:tcPr>
            <w:tcW w:w="3120" w:type="dxa"/>
            <w:vMerge/>
          </w:tcPr>
          <w:p w:rsidR="00BD6F14" w:rsidRPr="009617F6" w:rsidRDefault="00BD6F14" w:rsidP="006D79D4">
            <w:pPr>
              <w:spacing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544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BD6F14">
              <w:rPr>
                <w:rFonts w:ascii="Arial" w:hAnsi="Arial" w:cs="Arial"/>
                <w:color w:val="auto"/>
              </w:rPr>
              <w:t>Aermec</w:t>
            </w:r>
            <w:proofErr w:type="spellEnd"/>
            <w:r w:rsidRPr="00BD6F14">
              <w:rPr>
                <w:rFonts w:ascii="Arial" w:hAnsi="Arial" w:cs="Arial"/>
                <w:color w:val="auto"/>
              </w:rPr>
              <w:t xml:space="preserve"> / FCX32PBVD</w:t>
            </w:r>
          </w:p>
        </w:tc>
        <w:tc>
          <w:tcPr>
            <w:tcW w:w="2560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r w:rsidRPr="00BD6F14">
              <w:rPr>
                <w:rFonts w:ascii="Arial" w:hAnsi="Arial" w:cs="Arial"/>
                <w:color w:val="auto"/>
              </w:rPr>
              <w:t>7</w:t>
            </w:r>
          </w:p>
        </w:tc>
      </w:tr>
      <w:tr w:rsidR="00BD6F14" w:rsidRPr="009617F6" w:rsidTr="00BD6F1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80"/>
        </w:trPr>
        <w:tc>
          <w:tcPr>
            <w:tcW w:w="3120" w:type="dxa"/>
            <w:vMerge/>
          </w:tcPr>
          <w:p w:rsidR="00BD6F14" w:rsidRPr="009617F6" w:rsidRDefault="00BD6F14" w:rsidP="006D79D4">
            <w:pPr>
              <w:spacing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544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BD6F14">
              <w:rPr>
                <w:rFonts w:ascii="Arial" w:hAnsi="Arial" w:cs="Arial"/>
                <w:color w:val="auto"/>
              </w:rPr>
              <w:t>Aermec</w:t>
            </w:r>
            <w:proofErr w:type="spellEnd"/>
            <w:r w:rsidRPr="00BD6F14">
              <w:rPr>
                <w:rFonts w:ascii="Arial" w:hAnsi="Arial" w:cs="Arial"/>
                <w:color w:val="auto"/>
              </w:rPr>
              <w:t xml:space="preserve"> / FCX36P</w:t>
            </w:r>
          </w:p>
        </w:tc>
        <w:tc>
          <w:tcPr>
            <w:tcW w:w="2560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r w:rsidRPr="00BD6F14">
              <w:rPr>
                <w:rFonts w:ascii="Arial" w:hAnsi="Arial" w:cs="Arial"/>
                <w:color w:val="auto"/>
              </w:rPr>
              <w:t>25</w:t>
            </w:r>
          </w:p>
        </w:tc>
      </w:tr>
      <w:tr w:rsidR="00BD6F14" w:rsidRPr="009617F6" w:rsidTr="00BD6F1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80"/>
        </w:trPr>
        <w:tc>
          <w:tcPr>
            <w:tcW w:w="3120" w:type="dxa"/>
            <w:vMerge/>
          </w:tcPr>
          <w:p w:rsidR="00BD6F14" w:rsidRPr="009617F6" w:rsidRDefault="00BD6F14" w:rsidP="006D79D4">
            <w:pPr>
              <w:spacing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544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BD6F14">
              <w:rPr>
                <w:rFonts w:ascii="Arial" w:hAnsi="Arial" w:cs="Arial"/>
                <w:color w:val="auto"/>
              </w:rPr>
              <w:t>Aermec</w:t>
            </w:r>
            <w:proofErr w:type="spellEnd"/>
            <w:r w:rsidRPr="00BD6F14">
              <w:rPr>
                <w:rFonts w:ascii="Arial" w:hAnsi="Arial" w:cs="Arial"/>
                <w:color w:val="auto"/>
              </w:rPr>
              <w:t xml:space="preserve"> / FCX36PBVD</w:t>
            </w:r>
          </w:p>
        </w:tc>
        <w:tc>
          <w:tcPr>
            <w:tcW w:w="2560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r w:rsidRPr="00BD6F14">
              <w:rPr>
                <w:rFonts w:ascii="Arial" w:hAnsi="Arial" w:cs="Arial"/>
                <w:color w:val="auto"/>
              </w:rPr>
              <w:t>2</w:t>
            </w:r>
          </w:p>
        </w:tc>
      </w:tr>
      <w:tr w:rsidR="00BD6F14" w:rsidRPr="009617F6" w:rsidTr="00BD6F1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80"/>
        </w:trPr>
        <w:tc>
          <w:tcPr>
            <w:tcW w:w="3120" w:type="dxa"/>
            <w:vMerge/>
          </w:tcPr>
          <w:p w:rsidR="00BD6F14" w:rsidRPr="009617F6" w:rsidRDefault="00BD6F14" w:rsidP="006D79D4">
            <w:pPr>
              <w:spacing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544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BD6F14">
              <w:rPr>
                <w:rFonts w:ascii="Arial" w:hAnsi="Arial" w:cs="Arial"/>
                <w:color w:val="auto"/>
              </w:rPr>
              <w:t>Aermec</w:t>
            </w:r>
            <w:proofErr w:type="spellEnd"/>
            <w:r w:rsidRPr="00BD6F14">
              <w:rPr>
                <w:rFonts w:ascii="Arial" w:hAnsi="Arial" w:cs="Arial"/>
                <w:color w:val="auto"/>
              </w:rPr>
              <w:t xml:space="preserve"> / FCX42P</w:t>
            </w:r>
          </w:p>
        </w:tc>
        <w:tc>
          <w:tcPr>
            <w:tcW w:w="2560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r w:rsidRPr="00BD6F14">
              <w:rPr>
                <w:rFonts w:ascii="Arial" w:hAnsi="Arial" w:cs="Arial"/>
                <w:color w:val="auto"/>
              </w:rPr>
              <w:t>23</w:t>
            </w:r>
          </w:p>
        </w:tc>
      </w:tr>
      <w:tr w:rsidR="00BD6F14" w:rsidRPr="009617F6" w:rsidTr="00BD6F1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80"/>
        </w:trPr>
        <w:tc>
          <w:tcPr>
            <w:tcW w:w="3120" w:type="dxa"/>
            <w:vMerge/>
          </w:tcPr>
          <w:p w:rsidR="00BD6F14" w:rsidRPr="009617F6" w:rsidRDefault="00BD6F14" w:rsidP="006D79D4">
            <w:pPr>
              <w:spacing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544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BD6F14">
              <w:rPr>
                <w:rFonts w:ascii="Arial" w:hAnsi="Arial" w:cs="Arial"/>
                <w:color w:val="auto"/>
              </w:rPr>
              <w:t>Aermec</w:t>
            </w:r>
            <w:proofErr w:type="spellEnd"/>
            <w:r w:rsidRPr="00BD6F14">
              <w:rPr>
                <w:rFonts w:ascii="Arial" w:hAnsi="Arial" w:cs="Arial"/>
                <w:color w:val="auto"/>
              </w:rPr>
              <w:t xml:space="preserve"> / FCX42PBV</w:t>
            </w:r>
          </w:p>
        </w:tc>
        <w:tc>
          <w:tcPr>
            <w:tcW w:w="2560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r w:rsidRPr="00BD6F14">
              <w:rPr>
                <w:rFonts w:ascii="Arial" w:hAnsi="Arial" w:cs="Arial"/>
                <w:color w:val="auto"/>
              </w:rPr>
              <w:t>33</w:t>
            </w:r>
          </w:p>
        </w:tc>
      </w:tr>
      <w:tr w:rsidR="00BD6F14" w:rsidRPr="009617F6" w:rsidTr="00BD6F1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80"/>
        </w:trPr>
        <w:tc>
          <w:tcPr>
            <w:tcW w:w="3120" w:type="dxa"/>
            <w:vMerge/>
          </w:tcPr>
          <w:p w:rsidR="00BD6F14" w:rsidRPr="009617F6" w:rsidRDefault="00BD6F14" w:rsidP="006D79D4">
            <w:pPr>
              <w:spacing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544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BD6F14">
              <w:rPr>
                <w:rFonts w:ascii="Arial" w:hAnsi="Arial" w:cs="Arial"/>
                <w:color w:val="auto"/>
              </w:rPr>
              <w:t>Aermec</w:t>
            </w:r>
            <w:proofErr w:type="spellEnd"/>
            <w:r w:rsidRPr="00BD6F14">
              <w:rPr>
                <w:rFonts w:ascii="Arial" w:hAnsi="Arial" w:cs="Arial"/>
                <w:color w:val="auto"/>
              </w:rPr>
              <w:t xml:space="preserve"> / FCX50P</w:t>
            </w:r>
          </w:p>
        </w:tc>
        <w:tc>
          <w:tcPr>
            <w:tcW w:w="2560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r w:rsidRPr="00BD6F14">
              <w:rPr>
                <w:rFonts w:ascii="Arial" w:hAnsi="Arial" w:cs="Arial"/>
                <w:color w:val="auto"/>
              </w:rPr>
              <w:t>7</w:t>
            </w:r>
          </w:p>
        </w:tc>
      </w:tr>
      <w:tr w:rsidR="00BD6F14" w:rsidRPr="009617F6" w:rsidTr="00BD6F1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80"/>
        </w:trPr>
        <w:tc>
          <w:tcPr>
            <w:tcW w:w="3120" w:type="dxa"/>
            <w:vMerge/>
          </w:tcPr>
          <w:p w:rsidR="00BD6F14" w:rsidRPr="009617F6" w:rsidRDefault="00BD6F14" w:rsidP="006D79D4">
            <w:pPr>
              <w:spacing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544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BD6F14">
              <w:rPr>
                <w:rFonts w:ascii="Arial" w:hAnsi="Arial" w:cs="Arial"/>
                <w:color w:val="auto"/>
              </w:rPr>
              <w:t>Aermec</w:t>
            </w:r>
            <w:proofErr w:type="spellEnd"/>
            <w:r w:rsidRPr="00BD6F14">
              <w:rPr>
                <w:rFonts w:ascii="Arial" w:hAnsi="Arial" w:cs="Arial"/>
                <w:color w:val="auto"/>
              </w:rPr>
              <w:t xml:space="preserve"> / FCX50PBV</w:t>
            </w:r>
          </w:p>
        </w:tc>
        <w:tc>
          <w:tcPr>
            <w:tcW w:w="2560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r w:rsidRPr="00BD6F14">
              <w:rPr>
                <w:rFonts w:ascii="Arial" w:hAnsi="Arial" w:cs="Arial"/>
                <w:color w:val="auto"/>
              </w:rPr>
              <w:t>4</w:t>
            </w:r>
          </w:p>
        </w:tc>
      </w:tr>
      <w:tr w:rsidR="00BD6F14" w:rsidRPr="009617F6" w:rsidTr="00BD6F1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80"/>
        </w:trPr>
        <w:tc>
          <w:tcPr>
            <w:tcW w:w="3120" w:type="dxa"/>
            <w:vMerge/>
          </w:tcPr>
          <w:p w:rsidR="00BD6F14" w:rsidRPr="009617F6" w:rsidRDefault="00BD6F14" w:rsidP="006D79D4">
            <w:pPr>
              <w:spacing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544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BD6F14">
              <w:rPr>
                <w:rFonts w:ascii="Arial" w:hAnsi="Arial" w:cs="Arial"/>
                <w:color w:val="auto"/>
              </w:rPr>
              <w:t>Aermec</w:t>
            </w:r>
            <w:proofErr w:type="spellEnd"/>
            <w:r w:rsidRPr="00BD6F14">
              <w:rPr>
                <w:rFonts w:ascii="Arial" w:hAnsi="Arial" w:cs="Arial"/>
                <w:color w:val="auto"/>
              </w:rPr>
              <w:t xml:space="preserve"> / FCX50PBVD</w:t>
            </w:r>
          </w:p>
        </w:tc>
        <w:tc>
          <w:tcPr>
            <w:tcW w:w="2560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r w:rsidRPr="00BD6F14">
              <w:rPr>
                <w:rFonts w:ascii="Arial" w:hAnsi="Arial" w:cs="Arial"/>
                <w:color w:val="auto"/>
              </w:rPr>
              <w:t>6</w:t>
            </w:r>
          </w:p>
        </w:tc>
      </w:tr>
      <w:tr w:rsidR="00BD6F14" w:rsidRPr="009617F6" w:rsidTr="00BD6F1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80"/>
        </w:trPr>
        <w:tc>
          <w:tcPr>
            <w:tcW w:w="3120" w:type="dxa"/>
            <w:vMerge/>
          </w:tcPr>
          <w:p w:rsidR="00BD6F14" w:rsidRPr="009617F6" w:rsidRDefault="00BD6F14" w:rsidP="006D79D4">
            <w:pPr>
              <w:spacing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544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BD6F14">
              <w:rPr>
                <w:rFonts w:ascii="Arial" w:hAnsi="Arial" w:cs="Arial"/>
                <w:color w:val="auto"/>
              </w:rPr>
              <w:t>Aermec</w:t>
            </w:r>
            <w:proofErr w:type="spellEnd"/>
            <w:r w:rsidRPr="00BD6F14">
              <w:rPr>
                <w:rFonts w:ascii="Arial" w:hAnsi="Arial" w:cs="Arial"/>
                <w:color w:val="auto"/>
              </w:rPr>
              <w:t xml:space="preserve"> / FCX54P</w:t>
            </w:r>
          </w:p>
        </w:tc>
        <w:tc>
          <w:tcPr>
            <w:tcW w:w="2560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r w:rsidRPr="00BD6F14">
              <w:rPr>
                <w:rFonts w:ascii="Arial" w:hAnsi="Arial" w:cs="Arial"/>
                <w:color w:val="auto"/>
              </w:rPr>
              <w:t>3</w:t>
            </w:r>
          </w:p>
        </w:tc>
      </w:tr>
      <w:tr w:rsidR="00BD6F14" w:rsidRPr="009617F6" w:rsidTr="00BD6F1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80"/>
        </w:trPr>
        <w:tc>
          <w:tcPr>
            <w:tcW w:w="3120" w:type="dxa"/>
            <w:vMerge/>
          </w:tcPr>
          <w:p w:rsidR="00BD6F14" w:rsidRPr="009617F6" w:rsidRDefault="00BD6F14" w:rsidP="006D79D4">
            <w:pPr>
              <w:spacing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544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BD6F14">
              <w:rPr>
                <w:rFonts w:ascii="Arial" w:hAnsi="Arial" w:cs="Arial"/>
                <w:color w:val="auto"/>
              </w:rPr>
              <w:t>Aermec</w:t>
            </w:r>
            <w:proofErr w:type="spellEnd"/>
            <w:r w:rsidRPr="00BD6F14">
              <w:rPr>
                <w:rFonts w:ascii="Arial" w:hAnsi="Arial" w:cs="Arial"/>
                <w:color w:val="auto"/>
              </w:rPr>
              <w:t xml:space="preserve"> / FCX56P</w:t>
            </w:r>
          </w:p>
        </w:tc>
        <w:tc>
          <w:tcPr>
            <w:tcW w:w="2560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r w:rsidRPr="00BD6F14">
              <w:rPr>
                <w:rFonts w:ascii="Arial" w:hAnsi="Arial" w:cs="Arial"/>
                <w:color w:val="auto"/>
              </w:rPr>
              <w:t>6</w:t>
            </w:r>
          </w:p>
        </w:tc>
      </w:tr>
      <w:tr w:rsidR="00BD6F14" w:rsidRPr="009617F6" w:rsidTr="00BD6F1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80"/>
        </w:trPr>
        <w:tc>
          <w:tcPr>
            <w:tcW w:w="3120" w:type="dxa"/>
            <w:vMerge/>
          </w:tcPr>
          <w:p w:rsidR="00BD6F14" w:rsidRPr="009617F6" w:rsidRDefault="00BD6F14" w:rsidP="006D79D4">
            <w:pPr>
              <w:spacing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544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BD6F14">
              <w:rPr>
                <w:rFonts w:ascii="Arial" w:hAnsi="Arial" w:cs="Arial"/>
                <w:color w:val="auto"/>
              </w:rPr>
              <w:t>Aermec</w:t>
            </w:r>
            <w:proofErr w:type="spellEnd"/>
            <w:r w:rsidRPr="00BD6F14">
              <w:rPr>
                <w:rFonts w:ascii="Arial" w:hAnsi="Arial" w:cs="Arial"/>
                <w:color w:val="auto"/>
              </w:rPr>
              <w:t xml:space="preserve"> / FCX56PBV</w:t>
            </w:r>
          </w:p>
        </w:tc>
        <w:tc>
          <w:tcPr>
            <w:tcW w:w="2560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r w:rsidRPr="00BD6F14">
              <w:rPr>
                <w:rFonts w:ascii="Arial" w:hAnsi="Arial" w:cs="Arial"/>
                <w:color w:val="auto"/>
              </w:rPr>
              <w:t>1</w:t>
            </w:r>
          </w:p>
        </w:tc>
      </w:tr>
      <w:tr w:rsidR="00BD6F14" w:rsidRPr="009617F6" w:rsidTr="00BD6F1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80"/>
        </w:trPr>
        <w:tc>
          <w:tcPr>
            <w:tcW w:w="3120" w:type="dxa"/>
            <w:vMerge/>
          </w:tcPr>
          <w:p w:rsidR="00BD6F14" w:rsidRPr="009617F6" w:rsidRDefault="00BD6F14" w:rsidP="006D79D4">
            <w:pPr>
              <w:spacing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544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BD6F14">
              <w:rPr>
                <w:rFonts w:ascii="Arial" w:hAnsi="Arial" w:cs="Arial"/>
                <w:color w:val="auto"/>
              </w:rPr>
              <w:t>Aermec</w:t>
            </w:r>
            <w:proofErr w:type="spellEnd"/>
            <w:r w:rsidRPr="00BD6F14">
              <w:rPr>
                <w:rFonts w:ascii="Arial" w:hAnsi="Arial" w:cs="Arial"/>
                <w:color w:val="auto"/>
              </w:rPr>
              <w:t xml:space="preserve"> / FCX62P</w:t>
            </w:r>
          </w:p>
        </w:tc>
        <w:tc>
          <w:tcPr>
            <w:tcW w:w="2560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r w:rsidRPr="00BD6F14">
              <w:rPr>
                <w:rFonts w:ascii="Arial" w:hAnsi="Arial" w:cs="Arial"/>
                <w:color w:val="auto"/>
              </w:rPr>
              <w:t>3</w:t>
            </w:r>
          </w:p>
        </w:tc>
      </w:tr>
      <w:tr w:rsidR="00BD6F14" w:rsidRPr="009617F6" w:rsidTr="00BD6F1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80"/>
        </w:trPr>
        <w:tc>
          <w:tcPr>
            <w:tcW w:w="3120" w:type="dxa"/>
            <w:vMerge/>
          </w:tcPr>
          <w:p w:rsidR="00BD6F14" w:rsidRPr="009617F6" w:rsidRDefault="00BD6F14" w:rsidP="006D79D4">
            <w:pPr>
              <w:spacing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544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BD6F14">
              <w:rPr>
                <w:rFonts w:ascii="Arial" w:hAnsi="Arial" w:cs="Arial"/>
                <w:color w:val="auto"/>
              </w:rPr>
              <w:t>Aermec</w:t>
            </w:r>
            <w:proofErr w:type="spellEnd"/>
            <w:r w:rsidRPr="00BD6F14">
              <w:rPr>
                <w:rFonts w:ascii="Arial" w:hAnsi="Arial" w:cs="Arial"/>
                <w:color w:val="auto"/>
              </w:rPr>
              <w:t xml:space="preserve"> / FCX62PBV</w:t>
            </w:r>
          </w:p>
        </w:tc>
        <w:tc>
          <w:tcPr>
            <w:tcW w:w="2560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r w:rsidRPr="00BD6F14">
              <w:rPr>
                <w:rFonts w:ascii="Arial" w:hAnsi="Arial" w:cs="Arial"/>
                <w:color w:val="auto"/>
              </w:rPr>
              <w:t>2</w:t>
            </w:r>
          </w:p>
        </w:tc>
      </w:tr>
      <w:tr w:rsidR="00BD6F14" w:rsidRPr="009617F6" w:rsidTr="00BD6F1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80"/>
        </w:trPr>
        <w:tc>
          <w:tcPr>
            <w:tcW w:w="3120" w:type="dxa"/>
            <w:vMerge/>
          </w:tcPr>
          <w:p w:rsidR="00BD6F14" w:rsidRPr="009617F6" w:rsidRDefault="00BD6F14" w:rsidP="006D79D4">
            <w:pPr>
              <w:spacing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544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BD6F14">
              <w:rPr>
                <w:rFonts w:ascii="Arial" w:hAnsi="Arial" w:cs="Arial"/>
                <w:color w:val="auto"/>
              </w:rPr>
              <w:t>Aermec</w:t>
            </w:r>
            <w:proofErr w:type="spellEnd"/>
            <w:r w:rsidRPr="00BD6F14">
              <w:rPr>
                <w:rFonts w:ascii="Arial" w:hAnsi="Arial" w:cs="Arial"/>
                <w:color w:val="auto"/>
              </w:rPr>
              <w:t xml:space="preserve"> / FCX62PBVD</w:t>
            </w:r>
          </w:p>
        </w:tc>
        <w:tc>
          <w:tcPr>
            <w:tcW w:w="2560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r w:rsidRPr="00BD6F14">
              <w:rPr>
                <w:rFonts w:ascii="Arial" w:hAnsi="Arial" w:cs="Arial"/>
                <w:color w:val="auto"/>
              </w:rPr>
              <w:t>1</w:t>
            </w:r>
          </w:p>
        </w:tc>
      </w:tr>
      <w:tr w:rsidR="00BD6F14" w:rsidRPr="009617F6" w:rsidTr="00BD6F1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80"/>
        </w:trPr>
        <w:tc>
          <w:tcPr>
            <w:tcW w:w="3120" w:type="dxa"/>
            <w:vMerge/>
          </w:tcPr>
          <w:p w:rsidR="00BD6F14" w:rsidRPr="009617F6" w:rsidRDefault="00BD6F14" w:rsidP="006D79D4">
            <w:pPr>
              <w:spacing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544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BD6F14">
              <w:rPr>
                <w:rFonts w:ascii="Arial" w:hAnsi="Arial" w:cs="Arial"/>
                <w:color w:val="auto"/>
              </w:rPr>
              <w:t>Aermec</w:t>
            </w:r>
            <w:proofErr w:type="spellEnd"/>
            <w:r w:rsidRPr="00BD6F14">
              <w:rPr>
                <w:rFonts w:ascii="Arial" w:hAnsi="Arial" w:cs="Arial"/>
                <w:color w:val="auto"/>
              </w:rPr>
              <w:t xml:space="preserve"> / FCX64P</w:t>
            </w:r>
          </w:p>
        </w:tc>
        <w:tc>
          <w:tcPr>
            <w:tcW w:w="2560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r w:rsidRPr="00BD6F14">
              <w:rPr>
                <w:rFonts w:ascii="Arial" w:hAnsi="Arial" w:cs="Arial"/>
                <w:color w:val="auto"/>
              </w:rPr>
              <w:t>3</w:t>
            </w:r>
          </w:p>
        </w:tc>
      </w:tr>
      <w:tr w:rsidR="00BD6F14" w:rsidRPr="009617F6" w:rsidTr="00BD6F1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80"/>
        </w:trPr>
        <w:tc>
          <w:tcPr>
            <w:tcW w:w="3120" w:type="dxa"/>
            <w:vMerge/>
          </w:tcPr>
          <w:p w:rsidR="00BD6F14" w:rsidRPr="009617F6" w:rsidRDefault="00BD6F14" w:rsidP="006D79D4">
            <w:pPr>
              <w:spacing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544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BD6F14">
              <w:rPr>
                <w:rFonts w:ascii="Arial" w:hAnsi="Arial" w:cs="Arial"/>
                <w:color w:val="auto"/>
              </w:rPr>
              <w:t>Aermec</w:t>
            </w:r>
            <w:proofErr w:type="spellEnd"/>
            <w:r w:rsidRPr="00BD6F14">
              <w:rPr>
                <w:rFonts w:ascii="Arial" w:hAnsi="Arial" w:cs="Arial"/>
                <w:color w:val="auto"/>
              </w:rPr>
              <w:t xml:space="preserve"> / FCX84P</w:t>
            </w:r>
          </w:p>
        </w:tc>
        <w:tc>
          <w:tcPr>
            <w:tcW w:w="2560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r w:rsidRPr="00BD6F14">
              <w:rPr>
                <w:rFonts w:ascii="Arial" w:hAnsi="Arial" w:cs="Arial"/>
                <w:color w:val="auto"/>
              </w:rPr>
              <w:t>1</w:t>
            </w:r>
          </w:p>
        </w:tc>
      </w:tr>
      <w:tr w:rsidR="00BD6F14" w:rsidRPr="009617F6" w:rsidTr="00BD6F1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80"/>
        </w:trPr>
        <w:tc>
          <w:tcPr>
            <w:tcW w:w="3120" w:type="dxa"/>
            <w:vMerge/>
            <w:tcBorders>
              <w:bottom w:val="nil"/>
            </w:tcBorders>
          </w:tcPr>
          <w:p w:rsidR="00BD6F14" w:rsidRPr="009617F6" w:rsidRDefault="00BD6F14" w:rsidP="006D79D4">
            <w:pPr>
              <w:spacing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544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BD6F14">
              <w:rPr>
                <w:rFonts w:ascii="Arial" w:hAnsi="Arial" w:cs="Arial"/>
                <w:color w:val="auto"/>
              </w:rPr>
              <w:t>Aermec</w:t>
            </w:r>
            <w:proofErr w:type="spellEnd"/>
            <w:r w:rsidRPr="00BD6F14">
              <w:rPr>
                <w:rFonts w:ascii="Arial" w:hAnsi="Arial" w:cs="Arial"/>
                <w:color w:val="auto"/>
              </w:rPr>
              <w:t xml:space="preserve"> / FCX42PBVD</w:t>
            </w:r>
          </w:p>
        </w:tc>
        <w:tc>
          <w:tcPr>
            <w:tcW w:w="2560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r w:rsidRPr="00BD6F14">
              <w:rPr>
                <w:rFonts w:ascii="Arial" w:hAnsi="Arial" w:cs="Arial"/>
                <w:color w:val="auto"/>
              </w:rPr>
              <w:t>10</w:t>
            </w:r>
          </w:p>
        </w:tc>
      </w:tr>
      <w:tr w:rsidR="00BD6F14" w:rsidRPr="009617F6" w:rsidTr="00BD6F1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80"/>
        </w:trPr>
        <w:tc>
          <w:tcPr>
            <w:tcW w:w="3120" w:type="dxa"/>
            <w:tcBorders>
              <w:top w:val="nil"/>
            </w:tcBorders>
          </w:tcPr>
          <w:p w:rsidR="00BD6F14" w:rsidRPr="009617F6" w:rsidRDefault="00BD6F14" w:rsidP="006D79D4">
            <w:pPr>
              <w:spacing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544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BD6F14">
              <w:rPr>
                <w:rFonts w:ascii="Arial" w:hAnsi="Arial" w:cs="Arial"/>
                <w:color w:val="auto"/>
              </w:rPr>
              <w:t>Aermec</w:t>
            </w:r>
            <w:proofErr w:type="spellEnd"/>
            <w:r w:rsidRPr="00BD6F14">
              <w:rPr>
                <w:rFonts w:ascii="Arial" w:hAnsi="Arial" w:cs="Arial"/>
                <w:color w:val="auto"/>
              </w:rPr>
              <w:t xml:space="preserve"> / FCX42PD</w:t>
            </w:r>
          </w:p>
        </w:tc>
        <w:tc>
          <w:tcPr>
            <w:tcW w:w="2560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r w:rsidRPr="00BD6F14">
              <w:rPr>
                <w:rFonts w:ascii="Arial" w:hAnsi="Arial" w:cs="Arial"/>
                <w:color w:val="auto"/>
              </w:rPr>
              <w:t>1</w:t>
            </w:r>
          </w:p>
        </w:tc>
      </w:tr>
      <w:tr w:rsidR="00BD6F14" w:rsidRPr="009617F6" w:rsidTr="00BD6F1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80"/>
        </w:trPr>
        <w:tc>
          <w:tcPr>
            <w:tcW w:w="3120" w:type="dxa"/>
          </w:tcPr>
          <w:p w:rsidR="00BD6F14" w:rsidRPr="009617F6" w:rsidRDefault="00BD6F14" w:rsidP="006D79D4">
            <w:pPr>
              <w:spacing w:line="240" w:lineRule="auto"/>
              <w:rPr>
                <w:rFonts w:ascii="Arial" w:hAnsi="Arial" w:cs="Arial"/>
                <w:color w:val="000000"/>
              </w:rPr>
            </w:pPr>
            <w:proofErr w:type="spellStart"/>
            <w:r w:rsidRPr="009617F6">
              <w:rPr>
                <w:rFonts w:ascii="Arial" w:hAnsi="Arial" w:cs="Arial"/>
                <w:color w:val="000000"/>
              </w:rPr>
              <w:t>Klimakonwektor</w:t>
            </w:r>
            <w:proofErr w:type="spellEnd"/>
            <w:r w:rsidRPr="009617F6">
              <w:rPr>
                <w:rFonts w:ascii="Arial" w:hAnsi="Arial" w:cs="Arial"/>
                <w:color w:val="000000"/>
              </w:rPr>
              <w:t xml:space="preserve"> kasetonowy</w:t>
            </w:r>
          </w:p>
        </w:tc>
        <w:tc>
          <w:tcPr>
            <w:tcW w:w="3544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BD6F14">
              <w:rPr>
                <w:rFonts w:ascii="Arial" w:hAnsi="Arial" w:cs="Arial"/>
                <w:color w:val="auto"/>
              </w:rPr>
              <w:t>Aermec</w:t>
            </w:r>
            <w:proofErr w:type="spellEnd"/>
            <w:r w:rsidRPr="00BD6F14">
              <w:rPr>
                <w:rFonts w:ascii="Arial" w:hAnsi="Arial" w:cs="Arial"/>
                <w:color w:val="auto"/>
              </w:rPr>
              <w:t xml:space="preserve"> / FCL122</w:t>
            </w:r>
          </w:p>
        </w:tc>
        <w:tc>
          <w:tcPr>
            <w:tcW w:w="2560" w:type="dxa"/>
            <w:vAlign w:val="bottom"/>
          </w:tcPr>
          <w:p w:rsidR="00BD6F14" w:rsidRPr="00BD6F14" w:rsidRDefault="00BD6F14" w:rsidP="00BD6F14">
            <w:pPr>
              <w:jc w:val="center"/>
              <w:rPr>
                <w:rFonts w:ascii="Arial" w:hAnsi="Arial" w:cs="Arial"/>
                <w:color w:val="auto"/>
              </w:rPr>
            </w:pPr>
            <w:r w:rsidRPr="00BD6F14">
              <w:rPr>
                <w:rFonts w:ascii="Arial" w:hAnsi="Arial" w:cs="Arial"/>
                <w:color w:val="auto"/>
              </w:rPr>
              <w:t>4</w:t>
            </w:r>
          </w:p>
        </w:tc>
      </w:tr>
    </w:tbl>
    <w:p w:rsidR="004B76C8" w:rsidRPr="009617F6" w:rsidRDefault="004025D4" w:rsidP="004B76C8">
      <w:pPr>
        <w:spacing w:line="24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br/>
      </w:r>
      <w:r w:rsidR="004B76C8" w:rsidRPr="009617F6">
        <w:rPr>
          <w:rFonts w:ascii="Arial" w:hAnsi="Arial" w:cs="Arial"/>
          <w:color w:val="000000"/>
        </w:rPr>
        <w:t>Zakres czynności w czasie okresowych przeglądów konserwacyjnych:</w:t>
      </w:r>
    </w:p>
    <w:p w:rsidR="00676B15" w:rsidRDefault="004B76C8" w:rsidP="00F34484">
      <w:pPr>
        <w:spacing w:line="240" w:lineRule="auto"/>
        <w:rPr>
          <w:rFonts w:ascii="Arial" w:hAnsi="Arial" w:cs="Arial"/>
          <w:color w:val="000000"/>
        </w:rPr>
      </w:pPr>
      <w:r w:rsidRPr="009617F6">
        <w:rPr>
          <w:rFonts w:ascii="Arial" w:hAnsi="Arial" w:cs="Arial"/>
          <w:color w:val="000000"/>
        </w:rPr>
        <w:t>Wszelkie czynności przewidziane przez producenta w DTR, a w szczególności:</w:t>
      </w:r>
    </w:p>
    <w:p w:rsidR="004B76C8" w:rsidRPr="00953155" w:rsidRDefault="004B76C8" w:rsidP="004B76C8">
      <w:pPr>
        <w:pStyle w:val="Akapitzlist"/>
        <w:numPr>
          <w:ilvl w:val="0"/>
          <w:numId w:val="6"/>
        </w:numPr>
        <w:rPr>
          <w:rFonts w:ascii="Arial" w:hAnsi="Arial" w:cs="Arial"/>
          <w:sz w:val="22"/>
          <w:szCs w:val="22"/>
        </w:rPr>
      </w:pPr>
      <w:r w:rsidRPr="00953155">
        <w:rPr>
          <w:rFonts w:ascii="Arial" w:hAnsi="Arial" w:cs="Arial"/>
          <w:sz w:val="22"/>
          <w:szCs w:val="22"/>
        </w:rPr>
        <w:t>Kontrola sterownika w urządzeniu (1 x na 4 miesiące)</w:t>
      </w:r>
    </w:p>
    <w:p w:rsidR="004B76C8" w:rsidRPr="00953155" w:rsidRDefault="004B76C8" w:rsidP="004B76C8">
      <w:pPr>
        <w:pStyle w:val="Akapitzlist"/>
        <w:numPr>
          <w:ilvl w:val="0"/>
          <w:numId w:val="6"/>
        </w:numPr>
        <w:rPr>
          <w:rFonts w:ascii="Arial" w:hAnsi="Arial" w:cs="Arial"/>
          <w:sz w:val="22"/>
          <w:szCs w:val="22"/>
        </w:rPr>
      </w:pPr>
      <w:r w:rsidRPr="00953155">
        <w:rPr>
          <w:rFonts w:ascii="Arial" w:hAnsi="Arial" w:cs="Arial"/>
          <w:sz w:val="22"/>
          <w:szCs w:val="22"/>
        </w:rPr>
        <w:t>Sprawdzenie zasilania na panelu sterującym (1 x na 4 miesiące)</w:t>
      </w:r>
    </w:p>
    <w:p w:rsidR="004B76C8" w:rsidRPr="00953155" w:rsidRDefault="004B76C8" w:rsidP="004B76C8">
      <w:pPr>
        <w:pStyle w:val="Akapitzlist"/>
        <w:numPr>
          <w:ilvl w:val="0"/>
          <w:numId w:val="6"/>
        </w:numPr>
        <w:rPr>
          <w:rFonts w:ascii="Arial" w:hAnsi="Arial" w:cs="Arial"/>
          <w:sz w:val="22"/>
          <w:szCs w:val="22"/>
        </w:rPr>
      </w:pPr>
      <w:r w:rsidRPr="00953155">
        <w:rPr>
          <w:rFonts w:ascii="Arial" w:hAnsi="Arial" w:cs="Arial"/>
          <w:sz w:val="22"/>
          <w:szCs w:val="22"/>
        </w:rPr>
        <w:t>Kontrola połączeń elektrycznych (1 x na 4 miesiące)</w:t>
      </w:r>
    </w:p>
    <w:p w:rsidR="004B76C8" w:rsidRPr="00953155" w:rsidRDefault="004B76C8" w:rsidP="004B76C8">
      <w:pPr>
        <w:pStyle w:val="Akapitzlist"/>
        <w:numPr>
          <w:ilvl w:val="0"/>
          <w:numId w:val="6"/>
        </w:numPr>
        <w:rPr>
          <w:rFonts w:ascii="Arial" w:hAnsi="Arial" w:cs="Arial"/>
          <w:sz w:val="22"/>
          <w:szCs w:val="22"/>
        </w:rPr>
      </w:pPr>
      <w:r w:rsidRPr="00953155">
        <w:rPr>
          <w:rFonts w:ascii="Arial" w:hAnsi="Arial" w:cs="Arial"/>
          <w:sz w:val="22"/>
          <w:szCs w:val="22"/>
        </w:rPr>
        <w:t>Czyszczenie filtra (1 x na 4 miesiące)</w:t>
      </w:r>
    </w:p>
    <w:p w:rsidR="004B76C8" w:rsidRPr="00953155" w:rsidRDefault="004B76C8" w:rsidP="004B76C8">
      <w:pPr>
        <w:pStyle w:val="Akapitzlist"/>
        <w:numPr>
          <w:ilvl w:val="0"/>
          <w:numId w:val="6"/>
        </w:numPr>
        <w:rPr>
          <w:rFonts w:ascii="Arial" w:hAnsi="Arial" w:cs="Arial"/>
          <w:sz w:val="22"/>
          <w:szCs w:val="22"/>
        </w:rPr>
      </w:pPr>
      <w:r w:rsidRPr="00953155">
        <w:rPr>
          <w:rFonts w:ascii="Arial" w:hAnsi="Arial" w:cs="Arial"/>
          <w:sz w:val="22"/>
          <w:szCs w:val="22"/>
        </w:rPr>
        <w:t>Kontrola połączeń instalacji chłodu czy występują przecieki (1 x na 4 miesiące)</w:t>
      </w:r>
    </w:p>
    <w:p w:rsidR="004B76C8" w:rsidRPr="00953155" w:rsidRDefault="004B76C8" w:rsidP="004B76C8">
      <w:pPr>
        <w:pStyle w:val="Akapitzlist"/>
        <w:numPr>
          <w:ilvl w:val="0"/>
          <w:numId w:val="6"/>
        </w:numPr>
        <w:rPr>
          <w:rFonts w:ascii="Arial" w:hAnsi="Arial" w:cs="Arial"/>
          <w:sz w:val="22"/>
          <w:szCs w:val="22"/>
        </w:rPr>
      </w:pPr>
      <w:r w:rsidRPr="00953155">
        <w:rPr>
          <w:rFonts w:ascii="Arial" w:hAnsi="Arial" w:cs="Arial"/>
          <w:sz w:val="22"/>
          <w:szCs w:val="22"/>
        </w:rPr>
        <w:t>Kontrola połączeń instalacji grzewczej czy występują przecieki (1 x na 4 miesiące)</w:t>
      </w:r>
    </w:p>
    <w:p w:rsidR="004B76C8" w:rsidRPr="00953155" w:rsidRDefault="004B76C8" w:rsidP="004B76C8">
      <w:pPr>
        <w:pStyle w:val="Akapitzlist"/>
        <w:numPr>
          <w:ilvl w:val="0"/>
          <w:numId w:val="6"/>
        </w:numPr>
        <w:rPr>
          <w:rFonts w:ascii="Arial" w:hAnsi="Arial" w:cs="Arial"/>
          <w:sz w:val="22"/>
          <w:szCs w:val="22"/>
        </w:rPr>
      </w:pPr>
      <w:r w:rsidRPr="00953155">
        <w:rPr>
          <w:rFonts w:ascii="Arial" w:hAnsi="Arial" w:cs="Arial"/>
          <w:sz w:val="22"/>
          <w:szCs w:val="22"/>
        </w:rPr>
        <w:t xml:space="preserve">Sprawdzenie </w:t>
      </w:r>
      <w:r w:rsidRPr="00953155">
        <w:rPr>
          <w:rFonts w:ascii="Arial" w:hAnsi="Arial" w:cs="Arial"/>
          <w:color w:val="000000"/>
          <w:sz w:val="22"/>
          <w:szCs w:val="22"/>
        </w:rPr>
        <w:t xml:space="preserve">czystości tacy ociekowe, </w:t>
      </w:r>
      <w:r w:rsidRPr="00953155">
        <w:rPr>
          <w:rFonts w:ascii="Arial" w:hAnsi="Arial" w:cs="Arial"/>
          <w:sz w:val="22"/>
          <w:szCs w:val="22"/>
        </w:rPr>
        <w:t>odpływu z tacy skroplin oraz kontrola stanu pompek skroplin (1 x na 4 miesiące)</w:t>
      </w:r>
    </w:p>
    <w:p w:rsidR="004B76C8" w:rsidRPr="00953155" w:rsidRDefault="004B76C8" w:rsidP="004B76C8">
      <w:pPr>
        <w:pStyle w:val="Akapitzlist"/>
        <w:numPr>
          <w:ilvl w:val="0"/>
          <w:numId w:val="6"/>
        </w:numPr>
        <w:rPr>
          <w:rFonts w:ascii="Arial" w:hAnsi="Arial" w:cs="Arial"/>
          <w:sz w:val="22"/>
          <w:szCs w:val="22"/>
        </w:rPr>
      </w:pPr>
      <w:r w:rsidRPr="00953155">
        <w:rPr>
          <w:rFonts w:ascii="Arial" w:hAnsi="Arial" w:cs="Arial"/>
          <w:sz w:val="22"/>
          <w:szCs w:val="22"/>
        </w:rPr>
        <w:t>Kontrola działania wymienników (1 x na 4 miesiące)</w:t>
      </w:r>
    </w:p>
    <w:p w:rsidR="004B76C8" w:rsidRPr="00953155" w:rsidRDefault="004B76C8" w:rsidP="004B76C8">
      <w:pPr>
        <w:pStyle w:val="Akapitzlist"/>
        <w:numPr>
          <w:ilvl w:val="0"/>
          <w:numId w:val="6"/>
        </w:numPr>
        <w:rPr>
          <w:rFonts w:ascii="Arial" w:hAnsi="Arial" w:cs="Arial"/>
          <w:sz w:val="22"/>
          <w:szCs w:val="22"/>
        </w:rPr>
      </w:pPr>
      <w:r w:rsidRPr="00953155">
        <w:rPr>
          <w:rFonts w:ascii="Arial" w:hAnsi="Arial" w:cs="Arial"/>
          <w:sz w:val="22"/>
          <w:szCs w:val="22"/>
        </w:rPr>
        <w:lastRenderedPageBreak/>
        <w:t>Wentylatory: kontrola uszkodzenia mechanicznego, umocowania, wyważenia wirnika, ogólnego stanu technicznego, stanu połączeń elektrycznych (1 x na 4 miesiące)</w:t>
      </w:r>
    </w:p>
    <w:p w:rsidR="004B76C8" w:rsidRPr="00953155" w:rsidRDefault="004B76C8" w:rsidP="004B76C8">
      <w:pPr>
        <w:pStyle w:val="Akapitzlist"/>
        <w:numPr>
          <w:ilvl w:val="0"/>
          <w:numId w:val="6"/>
        </w:numPr>
        <w:rPr>
          <w:rFonts w:ascii="Arial" w:hAnsi="Arial" w:cs="Arial"/>
          <w:sz w:val="22"/>
          <w:szCs w:val="22"/>
        </w:rPr>
      </w:pPr>
      <w:r w:rsidRPr="00953155">
        <w:rPr>
          <w:rFonts w:ascii="Arial" w:hAnsi="Arial" w:cs="Arial"/>
          <w:color w:val="000000"/>
          <w:sz w:val="22"/>
          <w:szCs w:val="22"/>
        </w:rPr>
        <w:t>Dezynfekcja dedykowanym preparatem wymiennika ciepła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953155">
        <w:rPr>
          <w:rFonts w:ascii="Arial" w:hAnsi="Arial" w:cs="Arial"/>
          <w:sz w:val="22"/>
          <w:szCs w:val="22"/>
        </w:rPr>
        <w:t>(1 x na 4 miesiące)</w:t>
      </w:r>
    </w:p>
    <w:p w:rsidR="004B76C8" w:rsidRPr="00953155" w:rsidRDefault="004B76C8" w:rsidP="004B76C8">
      <w:pPr>
        <w:pStyle w:val="Akapitzlist"/>
        <w:numPr>
          <w:ilvl w:val="0"/>
          <w:numId w:val="6"/>
        </w:numPr>
        <w:rPr>
          <w:rFonts w:ascii="Arial" w:hAnsi="Arial" w:cs="Arial"/>
          <w:sz w:val="22"/>
          <w:szCs w:val="22"/>
        </w:rPr>
      </w:pPr>
      <w:r w:rsidRPr="00953155">
        <w:rPr>
          <w:rFonts w:ascii="Arial" w:hAnsi="Arial" w:cs="Arial"/>
          <w:color w:val="000000"/>
          <w:sz w:val="22"/>
          <w:szCs w:val="22"/>
        </w:rPr>
        <w:t>Kontrola działania zaworów regulacyjnych oraz siłowników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953155">
        <w:rPr>
          <w:rFonts w:ascii="Arial" w:hAnsi="Arial" w:cs="Arial"/>
          <w:sz w:val="22"/>
          <w:szCs w:val="22"/>
        </w:rPr>
        <w:t>(1 x na 4 miesiące)</w:t>
      </w:r>
    </w:p>
    <w:p w:rsidR="004B76C8" w:rsidRDefault="004B76C8" w:rsidP="00F34484">
      <w:pPr>
        <w:spacing w:line="240" w:lineRule="auto"/>
        <w:rPr>
          <w:rFonts w:ascii="Arial" w:hAnsi="Arial" w:cs="Arial"/>
          <w:color w:val="000000"/>
        </w:rPr>
      </w:pPr>
    </w:p>
    <w:p w:rsidR="004F0CAA" w:rsidRDefault="004F0CAA" w:rsidP="00F34484">
      <w:pPr>
        <w:spacing w:line="240" w:lineRule="auto"/>
        <w:rPr>
          <w:rFonts w:ascii="Arial" w:hAnsi="Arial" w:cs="Arial"/>
          <w:color w:val="000000"/>
        </w:rPr>
      </w:pPr>
    </w:p>
    <w:p w:rsidR="00676B15" w:rsidRPr="00696CCF" w:rsidRDefault="004B76C8" w:rsidP="00F34484">
      <w:pPr>
        <w:spacing w:line="240" w:lineRule="auto"/>
        <w:rPr>
          <w:rFonts w:ascii="Arial" w:hAnsi="Arial" w:cs="Arial"/>
          <w:b/>
          <w:color w:val="000000"/>
        </w:rPr>
      </w:pPr>
      <w:r w:rsidRPr="00696CCF">
        <w:rPr>
          <w:rFonts w:ascii="Arial" w:hAnsi="Arial" w:cs="Arial"/>
          <w:b/>
          <w:color w:val="000000"/>
        </w:rPr>
        <w:t>Część 3 zamówienia:</w:t>
      </w:r>
      <w:r w:rsidR="00696CCF">
        <w:rPr>
          <w:rFonts w:ascii="Arial" w:hAnsi="Arial" w:cs="Arial"/>
          <w:b/>
          <w:color w:val="000000"/>
        </w:rPr>
        <w:t xml:space="preserve"> Serwis urządzeń chłodniczych (klimatyzacja marki Fujitsu):</w:t>
      </w:r>
    </w:p>
    <w:tbl>
      <w:tblPr>
        <w:tblW w:w="5000" w:type="pct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530"/>
        <w:gridCol w:w="1887"/>
        <w:gridCol w:w="1363"/>
        <w:gridCol w:w="1214"/>
        <w:gridCol w:w="784"/>
      </w:tblGrid>
      <w:tr w:rsidR="004F0CAA" w:rsidRPr="004F0CAA" w:rsidTr="004F0CAA">
        <w:trPr>
          <w:trHeight w:val="880"/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B15" w:rsidRPr="004F0CAA" w:rsidRDefault="00676B15" w:rsidP="00676B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4F0CAA">
              <w:rPr>
                <w:rFonts w:ascii="Arial" w:hAnsi="Arial" w:cs="Arial"/>
                <w:b/>
                <w:color w:val="auto"/>
              </w:rPr>
              <w:t>Klimatyzacja Fujitsu w budynku 9A</w:t>
            </w:r>
          </w:p>
        </w:tc>
      </w:tr>
      <w:tr w:rsidR="004F0CAA" w:rsidRPr="004F0CAA" w:rsidTr="004F0CAA">
        <w:trPr>
          <w:trHeight w:val="880"/>
          <w:jc w:val="center"/>
        </w:trPr>
        <w:tc>
          <w:tcPr>
            <w:tcW w:w="3281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B15" w:rsidRPr="00676B15" w:rsidRDefault="00676B15" w:rsidP="00676B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Opis urządzenia</w:t>
            </w:r>
            <w:r w:rsidRPr="004F0CAA">
              <w:rPr>
                <w:rFonts w:ascii="Arial" w:eastAsia="Times New Roman" w:hAnsi="Arial" w:cs="Arial"/>
                <w:color w:val="auto"/>
                <w:lang w:eastAsia="pl-PL"/>
              </w:rPr>
              <w:t xml:space="preserve"> </w:t>
            </w: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/ Symbol urządzenia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B15" w:rsidRPr="00676B15" w:rsidRDefault="00676B15" w:rsidP="00676B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Moc chłodnicz</w:t>
            </w:r>
            <w:r w:rsidRPr="00676B15">
              <w:rPr>
                <w:rFonts w:ascii="Arial" w:eastAsia="Times New Roman" w:hAnsi="Arial" w:cs="Arial"/>
                <w:b/>
                <w:bCs/>
                <w:color w:val="auto"/>
                <w:lang w:eastAsia="pl-PL"/>
              </w:rPr>
              <w:t xml:space="preserve">a </w:t>
            </w:r>
            <w:r w:rsidRPr="00676B15">
              <w:rPr>
                <w:rFonts w:ascii="Arial" w:eastAsia="Times New Roman" w:hAnsi="Arial" w:cs="Arial"/>
                <w:bCs/>
                <w:color w:val="auto"/>
                <w:lang w:eastAsia="pl-PL"/>
              </w:rPr>
              <w:t>[KW]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B15" w:rsidRPr="00676B15" w:rsidRDefault="00676B15" w:rsidP="00676B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Ilość (szt.)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6B15" w:rsidRPr="00676B15" w:rsidRDefault="00676B15" w:rsidP="00676B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Jedn.</w:t>
            </w:r>
          </w:p>
        </w:tc>
      </w:tr>
      <w:tr w:rsidR="004F0CAA" w:rsidRPr="004F0CAA" w:rsidTr="004F0CAA">
        <w:trPr>
          <w:trHeight w:val="300"/>
          <w:jc w:val="center"/>
        </w:trPr>
        <w:tc>
          <w:tcPr>
            <w:tcW w:w="2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Jednostka zewnętrzna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0CAA" w:rsidRPr="004F0CAA" w:rsidRDefault="004F0CAA" w:rsidP="004F0CAA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AOYG12LMCA</w:t>
            </w:r>
          </w:p>
        </w:tc>
        <w:tc>
          <w:tcPr>
            <w:tcW w:w="6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3,4</w:t>
            </w:r>
          </w:p>
        </w:tc>
        <w:tc>
          <w:tcPr>
            <w:tcW w:w="6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4</w:t>
            </w:r>
          </w:p>
        </w:tc>
        <w:tc>
          <w:tcPr>
            <w:tcW w:w="4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szt.</w:t>
            </w:r>
          </w:p>
        </w:tc>
      </w:tr>
      <w:tr w:rsidR="004F0CAA" w:rsidRPr="004F0CAA" w:rsidTr="004F0CAA">
        <w:trPr>
          <w:trHeight w:val="285"/>
          <w:jc w:val="center"/>
        </w:trPr>
        <w:tc>
          <w:tcPr>
            <w:tcW w:w="2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Jednostka wewnętrzna</w:t>
            </w:r>
            <w:r w:rsidRPr="004F0CAA">
              <w:rPr>
                <w:rFonts w:ascii="Arial" w:eastAsia="Times New Roman" w:hAnsi="Arial" w:cs="Arial"/>
                <w:color w:val="auto"/>
                <w:lang w:eastAsia="pl-PL"/>
              </w:rPr>
              <w:t xml:space="preserve"> - </w:t>
            </w: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klimatyzator ścienny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0CAA" w:rsidRPr="004F0CAA" w:rsidRDefault="004F0CAA" w:rsidP="004F0CAA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ASYG12LMCA</w:t>
            </w:r>
          </w:p>
        </w:tc>
        <w:tc>
          <w:tcPr>
            <w:tcW w:w="6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</w:p>
        </w:tc>
        <w:tc>
          <w:tcPr>
            <w:tcW w:w="6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</w:p>
        </w:tc>
        <w:tc>
          <w:tcPr>
            <w:tcW w:w="4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</w:p>
        </w:tc>
      </w:tr>
      <w:tr w:rsidR="004F0CAA" w:rsidRPr="004F0CAA" w:rsidTr="004F0CAA">
        <w:trPr>
          <w:trHeight w:val="300"/>
          <w:jc w:val="center"/>
        </w:trPr>
        <w:tc>
          <w:tcPr>
            <w:tcW w:w="2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Jednostka zewnętrzna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0CAA" w:rsidRPr="004F0CAA" w:rsidRDefault="004F0CAA" w:rsidP="004F0CAA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AOYG18LFC</w:t>
            </w:r>
          </w:p>
        </w:tc>
        <w:tc>
          <w:tcPr>
            <w:tcW w:w="6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5,2</w:t>
            </w:r>
          </w:p>
        </w:tc>
        <w:tc>
          <w:tcPr>
            <w:tcW w:w="6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2</w:t>
            </w:r>
          </w:p>
        </w:tc>
        <w:tc>
          <w:tcPr>
            <w:tcW w:w="4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szt.</w:t>
            </w:r>
          </w:p>
        </w:tc>
      </w:tr>
      <w:tr w:rsidR="004F0CAA" w:rsidRPr="004F0CAA" w:rsidTr="004F0CAA">
        <w:trPr>
          <w:trHeight w:val="285"/>
          <w:jc w:val="center"/>
        </w:trPr>
        <w:tc>
          <w:tcPr>
            <w:tcW w:w="2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Jednostka wewnętrzna</w:t>
            </w:r>
            <w:r w:rsidRPr="004F0CAA">
              <w:rPr>
                <w:rFonts w:ascii="Arial" w:eastAsia="Times New Roman" w:hAnsi="Arial" w:cs="Arial"/>
                <w:color w:val="auto"/>
                <w:lang w:eastAsia="pl-PL"/>
              </w:rPr>
              <w:t xml:space="preserve"> - </w:t>
            </w: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klimatyzator ścienny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0CAA" w:rsidRPr="004F0CAA" w:rsidRDefault="004F0CAA" w:rsidP="004F0CAA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ASYG18LFCA</w:t>
            </w:r>
          </w:p>
        </w:tc>
        <w:tc>
          <w:tcPr>
            <w:tcW w:w="6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</w:p>
        </w:tc>
        <w:tc>
          <w:tcPr>
            <w:tcW w:w="6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</w:p>
        </w:tc>
        <w:tc>
          <w:tcPr>
            <w:tcW w:w="4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</w:p>
        </w:tc>
      </w:tr>
      <w:tr w:rsidR="004F0CAA" w:rsidRPr="004F0CAA" w:rsidTr="004F0CAA">
        <w:trPr>
          <w:trHeight w:val="300"/>
          <w:jc w:val="center"/>
        </w:trPr>
        <w:tc>
          <w:tcPr>
            <w:tcW w:w="2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Jednostka zewnętrzna 3-FAZ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0CAA" w:rsidRPr="004F0CAA" w:rsidRDefault="004F0CAA" w:rsidP="004F0CAA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AOYG54LATT</w:t>
            </w:r>
          </w:p>
        </w:tc>
        <w:tc>
          <w:tcPr>
            <w:tcW w:w="6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14</w:t>
            </w:r>
          </w:p>
        </w:tc>
        <w:tc>
          <w:tcPr>
            <w:tcW w:w="6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3</w:t>
            </w:r>
          </w:p>
        </w:tc>
        <w:tc>
          <w:tcPr>
            <w:tcW w:w="4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szt.</w:t>
            </w:r>
          </w:p>
        </w:tc>
      </w:tr>
      <w:tr w:rsidR="004F0CAA" w:rsidRPr="004F0CAA" w:rsidTr="004F0CAA">
        <w:trPr>
          <w:trHeight w:val="285"/>
          <w:jc w:val="center"/>
        </w:trPr>
        <w:tc>
          <w:tcPr>
            <w:tcW w:w="2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Jednostka wewnętrzna</w:t>
            </w:r>
            <w:r w:rsidRPr="004F0CAA">
              <w:rPr>
                <w:rFonts w:ascii="Arial" w:eastAsia="Times New Roman" w:hAnsi="Arial" w:cs="Arial"/>
                <w:color w:val="auto"/>
                <w:lang w:eastAsia="pl-PL"/>
              </w:rPr>
              <w:t xml:space="preserve"> - </w:t>
            </w: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klimatyzator podstropowy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0CAA" w:rsidRPr="004F0CAA" w:rsidRDefault="004F0CAA" w:rsidP="004F0CAA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ABYG54LRTA</w:t>
            </w:r>
          </w:p>
        </w:tc>
        <w:tc>
          <w:tcPr>
            <w:tcW w:w="6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</w:p>
        </w:tc>
        <w:tc>
          <w:tcPr>
            <w:tcW w:w="6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</w:p>
        </w:tc>
        <w:tc>
          <w:tcPr>
            <w:tcW w:w="4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</w:p>
        </w:tc>
      </w:tr>
      <w:tr w:rsidR="004F0CAA" w:rsidRPr="004F0CAA" w:rsidTr="004F0CAA">
        <w:trPr>
          <w:trHeight w:val="300"/>
          <w:jc w:val="center"/>
        </w:trPr>
        <w:tc>
          <w:tcPr>
            <w:tcW w:w="2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Jednostka zewnętrzna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0CAA" w:rsidRPr="004F0CAA" w:rsidRDefault="004F0CAA" w:rsidP="004F0CAA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AOYG36LETL</w:t>
            </w:r>
          </w:p>
        </w:tc>
        <w:tc>
          <w:tcPr>
            <w:tcW w:w="6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10</w:t>
            </w:r>
          </w:p>
        </w:tc>
        <w:tc>
          <w:tcPr>
            <w:tcW w:w="6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2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szt.</w:t>
            </w:r>
          </w:p>
        </w:tc>
      </w:tr>
      <w:tr w:rsidR="004F0CAA" w:rsidRPr="004F0CAA" w:rsidTr="004F0CAA">
        <w:trPr>
          <w:trHeight w:val="285"/>
          <w:jc w:val="center"/>
        </w:trPr>
        <w:tc>
          <w:tcPr>
            <w:tcW w:w="2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Jednostka wewnętrzna</w:t>
            </w:r>
            <w:r w:rsidRPr="004F0CAA">
              <w:rPr>
                <w:rFonts w:ascii="Arial" w:eastAsia="Times New Roman" w:hAnsi="Arial" w:cs="Arial"/>
                <w:color w:val="auto"/>
                <w:lang w:eastAsia="pl-PL"/>
              </w:rPr>
              <w:t xml:space="preserve"> - </w:t>
            </w: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klimatyzator podstropowy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0CAA" w:rsidRPr="004F0CAA" w:rsidRDefault="004F0CAA" w:rsidP="004F0CAA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ABYG36LRTE</w:t>
            </w:r>
          </w:p>
        </w:tc>
        <w:tc>
          <w:tcPr>
            <w:tcW w:w="6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</w:p>
        </w:tc>
        <w:tc>
          <w:tcPr>
            <w:tcW w:w="6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szt.</w:t>
            </w:r>
          </w:p>
        </w:tc>
      </w:tr>
      <w:tr w:rsidR="004F0CAA" w:rsidRPr="004F0CAA" w:rsidTr="004F0CAA">
        <w:trPr>
          <w:trHeight w:val="300"/>
          <w:jc w:val="center"/>
        </w:trPr>
        <w:tc>
          <w:tcPr>
            <w:tcW w:w="2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Jednostka zewnętrzna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0CAA" w:rsidRPr="004F0CAA" w:rsidRDefault="004F0CAA" w:rsidP="004F0CAA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AOYG07LMCA</w:t>
            </w:r>
          </w:p>
        </w:tc>
        <w:tc>
          <w:tcPr>
            <w:tcW w:w="6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2</w:t>
            </w:r>
          </w:p>
        </w:tc>
        <w:tc>
          <w:tcPr>
            <w:tcW w:w="6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2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szt.</w:t>
            </w:r>
          </w:p>
        </w:tc>
      </w:tr>
      <w:tr w:rsidR="004F0CAA" w:rsidRPr="004F0CAA" w:rsidTr="004F0CAA">
        <w:trPr>
          <w:trHeight w:val="285"/>
          <w:jc w:val="center"/>
        </w:trPr>
        <w:tc>
          <w:tcPr>
            <w:tcW w:w="2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Jednostka wewnętrzna</w:t>
            </w:r>
            <w:r w:rsidRPr="004F0CAA">
              <w:rPr>
                <w:rFonts w:ascii="Arial" w:eastAsia="Times New Roman" w:hAnsi="Arial" w:cs="Arial"/>
                <w:color w:val="auto"/>
                <w:lang w:eastAsia="pl-PL"/>
              </w:rPr>
              <w:t xml:space="preserve"> - </w:t>
            </w: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klimatyzator ścienny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0CAA" w:rsidRPr="004F0CAA" w:rsidRDefault="004F0CAA" w:rsidP="004F0CAA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ASYG07LMCA</w:t>
            </w:r>
          </w:p>
        </w:tc>
        <w:tc>
          <w:tcPr>
            <w:tcW w:w="6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</w:p>
        </w:tc>
        <w:tc>
          <w:tcPr>
            <w:tcW w:w="6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rPr>
                <w:rFonts w:ascii="Arial" w:eastAsia="Times New Roman" w:hAnsi="Arial" w:cs="Arial"/>
                <w:color w:val="auto"/>
                <w:lang w:eastAsia="pl-PL"/>
              </w:rPr>
            </w:pP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0CAA" w:rsidRPr="00676B15" w:rsidRDefault="004F0CAA" w:rsidP="00676B1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lang w:eastAsia="pl-PL"/>
              </w:rPr>
            </w:pPr>
            <w:r w:rsidRPr="00676B15">
              <w:rPr>
                <w:rFonts w:ascii="Arial" w:eastAsia="Times New Roman" w:hAnsi="Arial" w:cs="Arial"/>
                <w:color w:val="auto"/>
                <w:lang w:eastAsia="pl-PL"/>
              </w:rPr>
              <w:t>szt.</w:t>
            </w:r>
          </w:p>
        </w:tc>
      </w:tr>
    </w:tbl>
    <w:p w:rsidR="004025D4" w:rsidRDefault="004025D4" w:rsidP="00F34484">
      <w:pPr>
        <w:spacing w:line="240" w:lineRule="auto"/>
        <w:rPr>
          <w:rFonts w:ascii="Arial" w:hAnsi="Arial" w:cs="Arial"/>
          <w:color w:val="000000"/>
        </w:rPr>
      </w:pPr>
    </w:p>
    <w:p w:rsidR="004B76C8" w:rsidRPr="009617F6" w:rsidRDefault="004B76C8" w:rsidP="004B76C8">
      <w:pPr>
        <w:spacing w:line="240" w:lineRule="auto"/>
        <w:rPr>
          <w:rFonts w:ascii="Arial" w:hAnsi="Arial" w:cs="Arial"/>
          <w:color w:val="000000"/>
        </w:rPr>
      </w:pPr>
      <w:r w:rsidRPr="009617F6">
        <w:rPr>
          <w:rFonts w:ascii="Arial" w:hAnsi="Arial" w:cs="Arial"/>
          <w:color w:val="000000"/>
        </w:rPr>
        <w:t>Zakres czynności w czasie okresowych przeglądów konserwacyjnych:</w:t>
      </w:r>
    </w:p>
    <w:p w:rsidR="004B76C8" w:rsidRPr="009617F6" w:rsidRDefault="004B76C8" w:rsidP="00F34484">
      <w:pPr>
        <w:spacing w:line="240" w:lineRule="auto"/>
        <w:rPr>
          <w:rFonts w:ascii="Arial" w:hAnsi="Arial" w:cs="Arial"/>
          <w:color w:val="000000"/>
        </w:rPr>
      </w:pPr>
      <w:r w:rsidRPr="009617F6">
        <w:rPr>
          <w:rFonts w:ascii="Arial" w:hAnsi="Arial" w:cs="Arial"/>
          <w:color w:val="000000"/>
        </w:rPr>
        <w:t>Wszelkie czynności przewidziane przez producenta w DTR, a w szczególności:</w:t>
      </w:r>
    </w:p>
    <w:p w:rsidR="004B76C8" w:rsidRPr="009617F6" w:rsidRDefault="004B76C8" w:rsidP="004B76C8">
      <w:pPr>
        <w:pStyle w:val="Akapitzlist"/>
        <w:numPr>
          <w:ilvl w:val="0"/>
          <w:numId w:val="19"/>
        </w:numPr>
        <w:rPr>
          <w:rFonts w:ascii="Arial" w:hAnsi="Arial" w:cs="Arial"/>
          <w:color w:val="000000"/>
          <w:sz w:val="22"/>
          <w:szCs w:val="22"/>
        </w:rPr>
      </w:pPr>
      <w:r w:rsidRPr="009617F6">
        <w:rPr>
          <w:rFonts w:ascii="Arial" w:hAnsi="Arial" w:cs="Arial"/>
          <w:color w:val="000000"/>
          <w:sz w:val="22"/>
          <w:szCs w:val="22"/>
        </w:rPr>
        <w:t>Kontrola stanu zalodzenia parownika (w przypadku zalodzenia należy włączyć funkcje grzania, nie wolno usuwać lodu mechanicznie),</w:t>
      </w:r>
    </w:p>
    <w:p w:rsidR="004B76C8" w:rsidRPr="009617F6" w:rsidRDefault="004B76C8" w:rsidP="004B76C8">
      <w:pPr>
        <w:pStyle w:val="Akapitzlist"/>
        <w:numPr>
          <w:ilvl w:val="0"/>
          <w:numId w:val="19"/>
        </w:numPr>
        <w:rPr>
          <w:rFonts w:ascii="Arial" w:hAnsi="Arial" w:cs="Arial"/>
          <w:color w:val="000000"/>
          <w:sz w:val="22"/>
          <w:szCs w:val="22"/>
        </w:rPr>
      </w:pPr>
      <w:r w:rsidRPr="009617F6">
        <w:rPr>
          <w:rFonts w:ascii="Arial" w:hAnsi="Arial" w:cs="Arial"/>
          <w:color w:val="000000"/>
          <w:sz w:val="22"/>
          <w:szCs w:val="22"/>
        </w:rPr>
        <w:t>Kontrola stanu zabrudzenia skraplacza (w razie zabrudzenia wyczyścić),</w:t>
      </w:r>
    </w:p>
    <w:p w:rsidR="004B76C8" w:rsidRPr="009617F6" w:rsidRDefault="004B76C8" w:rsidP="004B76C8">
      <w:pPr>
        <w:pStyle w:val="Akapitzlist"/>
        <w:numPr>
          <w:ilvl w:val="0"/>
          <w:numId w:val="19"/>
        </w:numPr>
        <w:rPr>
          <w:rFonts w:ascii="Arial" w:hAnsi="Arial" w:cs="Arial"/>
          <w:color w:val="000000"/>
          <w:sz w:val="22"/>
          <w:szCs w:val="22"/>
        </w:rPr>
      </w:pPr>
      <w:r w:rsidRPr="009617F6">
        <w:rPr>
          <w:rFonts w:ascii="Arial" w:hAnsi="Arial" w:cs="Arial"/>
          <w:color w:val="000000"/>
          <w:sz w:val="22"/>
          <w:szCs w:val="22"/>
        </w:rPr>
        <w:t>Kontrola stanu instalacji freonowej,</w:t>
      </w:r>
    </w:p>
    <w:p w:rsidR="004B76C8" w:rsidRPr="009617F6" w:rsidRDefault="004B76C8" w:rsidP="004B76C8">
      <w:pPr>
        <w:pStyle w:val="Akapitzlist"/>
        <w:numPr>
          <w:ilvl w:val="0"/>
          <w:numId w:val="19"/>
        </w:numPr>
        <w:rPr>
          <w:rFonts w:ascii="Arial" w:hAnsi="Arial" w:cs="Arial"/>
          <w:color w:val="000000"/>
          <w:sz w:val="22"/>
          <w:szCs w:val="22"/>
        </w:rPr>
      </w:pPr>
      <w:r w:rsidRPr="009617F6">
        <w:rPr>
          <w:rFonts w:ascii="Arial" w:hAnsi="Arial" w:cs="Arial"/>
          <w:color w:val="000000"/>
          <w:sz w:val="22"/>
          <w:szCs w:val="22"/>
        </w:rPr>
        <w:t>Sprawdzenie elementów elektronicznych urządzenia, kabli, wyłączników,</w:t>
      </w:r>
    </w:p>
    <w:p w:rsidR="004B76C8" w:rsidRPr="009617F6" w:rsidRDefault="004B76C8" w:rsidP="004B76C8">
      <w:pPr>
        <w:pStyle w:val="Akapitzlist"/>
        <w:numPr>
          <w:ilvl w:val="0"/>
          <w:numId w:val="19"/>
        </w:numPr>
        <w:rPr>
          <w:rFonts w:ascii="Arial" w:hAnsi="Arial" w:cs="Arial"/>
          <w:color w:val="000000"/>
          <w:sz w:val="22"/>
          <w:szCs w:val="22"/>
        </w:rPr>
      </w:pPr>
      <w:r w:rsidRPr="009617F6">
        <w:rPr>
          <w:rFonts w:ascii="Arial" w:hAnsi="Arial" w:cs="Arial"/>
          <w:color w:val="000000"/>
          <w:sz w:val="22"/>
          <w:szCs w:val="22"/>
        </w:rPr>
        <w:t>Czyszczenie tac ociekowych, sprawdzenie odpływów na skropliny,</w:t>
      </w:r>
    </w:p>
    <w:p w:rsidR="004B76C8" w:rsidRPr="009617F6" w:rsidRDefault="004B76C8" w:rsidP="004B76C8">
      <w:pPr>
        <w:pStyle w:val="Akapitzlist"/>
        <w:numPr>
          <w:ilvl w:val="0"/>
          <w:numId w:val="19"/>
        </w:numPr>
        <w:rPr>
          <w:rFonts w:ascii="Arial" w:hAnsi="Arial" w:cs="Arial"/>
          <w:color w:val="000000"/>
          <w:sz w:val="22"/>
          <w:szCs w:val="22"/>
        </w:rPr>
      </w:pPr>
      <w:r w:rsidRPr="009617F6">
        <w:rPr>
          <w:rFonts w:ascii="Arial" w:hAnsi="Arial" w:cs="Arial"/>
          <w:color w:val="000000"/>
          <w:sz w:val="22"/>
          <w:szCs w:val="22"/>
        </w:rPr>
        <w:t>Ogólne sprawdzenie instalacji (wycieki) i czystości urządzenia.</w:t>
      </w:r>
    </w:p>
    <w:p w:rsidR="004B76C8" w:rsidRPr="009617F6" w:rsidRDefault="004B76C8" w:rsidP="004B76C8">
      <w:pPr>
        <w:pStyle w:val="Akapitzlist"/>
        <w:numPr>
          <w:ilvl w:val="0"/>
          <w:numId w:val="19"/>
        </w:numPr>
        <w:rPr>
          <w:rFonts w:ascii="Arial" w:hAnsi="Arial" w:cs="Arial"/>
          <w:color w:val="000000" w:themeColor="text1"/>
          <w:sz w:val="22"/>
          <w:szCs w:val="22"/>
        </w:rPr>
      </w:pPr>
      <w:r w:rsidRPr="009617F6">
        <w:rPr>
          <w:rFonts w:ascii="Arial" w:eastAsiaTheme="minorHAnsi" w:hAnsi="Arial" w:cs="Arial"/>
          <w:color w:val="000000" w:themeColor="text1"/>
          <w:sz w:val="22"/>
          <w:szCs w:val="22"/>
        </w:rPr>
        <w:t>Kontrola stanu technicznego wentylatorów,</w:t>
      </w:r>
    </w:p>
    <w:p w:rsidR="004B76C8" w:rsidRDefault="004B76C8" w:rsidP="004B76C8">
      <w:pPr>
        <w:pStyle w:val="Nagwek1"/>
        <w:numPr>
          <w:ilvl w:val="0"/>
          <w:numId w:val="0"/>
        </w:numPr>
        <w:ind w:left="284"/>
        <w:rPr>
          <w:sz w:val="22"/>
          <w:szCs w:val="22"/>
        </w:rPr>
      </w:pPr>
    </w:p>
    <w:p w:rsidR="004B76C8" w:rsidRDefault="004B76C8" w:rsidP="004B76C8">
      <w:pPr>
        <w:spacing w:line="240" w:lineRule="auto"/>
        <w:rPr>
          <w:rFonts w:ascii="Arial" w:eastAsia="Times New Roman" w:hAnsi="Arial" w:cs="Arial"/>
          <w:color w:val="auto"/>
          <w:szCs w:val="24"/>
          <w:lang w:eastAsia="pl-PL"/>
        </w:rPr>
      </w:pPr>
      <w:r w:rsidRPr="0048434C">
        <w:rPr>
          <w:rFonts w:ascii="Arial" w:eastAsia="Times New Roman" w:hAnsi="Arial" w:cs="Arial"/>
          <w:color w:val="auto"/>
          <w:szCs w:val="24"/>
          <w:lang w:eastAsia="pl-PL"/>
        </w:rPr>
        <w:lastRenderedPageBreak/>
        <w:t>Z</w:t>
      </w:r>
      <w:r w:rsidRPr="001543B0">
        <w:rPr>
          <w:rFonts w:ascii="Arial" w:eastAsia="Times New Roman" w:hAnsi="Arial" w:cs="Arial"/>
          <w:color w:val="auto"/>
          <w:szCs w:val="24"/>
          <w:lang w:eastAsia="pl-PL"/>
        </w:rPr>
        <w:t>amawiający przewiduje wykonanie 3 przeglądów konserwacyjnych w odstępach nie mniejszych niż 3 miesiące.</w:t>
      </w:r>
    </w:p>
    <w:p w:rsidR="004B76C8" w:rsidRDefault="004B76C8" w:rsidP="004B76C8">
      <w:pPr>
        <w:spacing w:line="240" w:lineRule="auto"/>
        <w:rPr>
          <w:rFonts w:ascii="Arial" w:eastAsia="Times New Roman" w:hAnsi="Arial" w:cs="Arial"/>
          <w:color w:val="auto"/>
          <w:szCs w:val="24"/>
          <w:lang w:eastAsia="pl-PL"/>
        </w:rPr>
      </w:pPr>
    </w:p>
    <w:p w:rsidR="005A4E5B" w:rsidRPr="00696CCF" w:rsidRDefault="004B76C8" w:rsidP="00F34484">
      <w:pPr>
        <w:spacing w:line="240" w:lineRule="auto"/>
        <w:rPr>
          <w:rFonts w:ascii="Arial" w:eastAsia="Times New Roman" w:hAnsi="Arial" w:cs="Arial"/>
          <w:b/>
          <w:color w:val="auto"/>
          <w:szCs w:val="24"/>
          <w:lang w:eastAsia="pl-PL"/>
        </w:rPr>
      </w:pPr>
      <w:r w:rsidRPr="00696CCF">
        <w:rPr>
          <w:rFonts w:ascii="Arial" w:eastAsia="Times New Roman" w:hAnsi="Arial" w:cs="Arial"/>
          <w:b/>
          <w:color w:val="auto"/>
          <w:szCs w:val="24"/>
          <w:lang w:eastAsia="pl-PL"/>
        </w:rPr>
        <w:t>Część 4 zamówienia:</w:t>
      </w:r>
      <w:r w:rsidR="00696CCF">
        <w:rPr>
          <w:rFonts w:ascii="Arial" w:eastAsia="Times New Roman" w:hAnsi="Arial" w:cs="Arial"/>
          <w:b/>
          <w:color w:val="auto"/>
          <w:szCs w:val="24"/>
          <w:lang w:eastAsia="pl-PL"/>
        </w:rPr>
        <w:t xml:space="preserve"> Serwis urządzeń chłodniczych typu Emerson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20"/>
        <w:gridCol w:w="3544"/>
        <w:gridCol w:w="2560"/>
      </w:tblGrid>
      <w:tr w:rsidR="005A4E5B" w:rsidRPr="009617F6" w:rsidTr="006D79D4">
        <w:trPr>
          <w:trHeight w:val="449"/>
        </w:trPr>
        <w:tc>
          <w:tcPr>
            <w:tcW w:w="9224" w:type="dxa"/>
            <w:gridSpan w:val="3"/>
            <w:shd w:val="clear" w:color="auto" w:fill="auto"/>
            <w:vAlign w:val="center"/>
          </w:tcPr>
          <w:p w:rsidR="005A4E5B" w:rsidRPr="009617F6" w:rsidRDefault="005A4E5B" w:rsidP="006D79D4">
            <w:pPr>
              <w:spacing w:line="240" w:lineRule="auto"/>
              <w:jc w:val="center"/>
              <w:rPr>
                <w:rFonts w:ascii="Arial" w:hAnsi="Arial" w:cs="Arial"/>
                <w:b/>
                <w:color w:val="000000"/>
              </w:rPr>
            </w:pPr>
            <w:r w:rsidRPr="009617F6">
              <w:rPr>
                <w:rFonts w:ascii="Arial" w:hAnsi="Arial" w:cs="Arial"/>
                <w:b/>
                <w:color w:val="000000"/>
              </w:rPr>
              <w:t>Klimatyzacja precyzyjna w budynku 9A</w:t>
            </w:r>
          </w:p>
        </w:tc>
      </w:tr>
      <w:tr w:rsidR="005A4E5B" w:rsidRPr="009617F6" w:rsidTr="006D79D4">
        <w:tc>
          <w:tcPr>
            <w:tcW w:w="3120" w:type="dxa"/>
            <w:shd w:val="clear" w:color="auto" w:fill="auto"/>
            <w:vAlign w:val="center"/>
          </w:tcPr>
          <w:p w:rsidR="005A4E5B" w:rsidRPr="009617F6" w:rsidRDefault="005A4E5B" w:rsidP="006D79D4">
            <w:pPr>
              <w:spacing w:line="240" w:lineRule="auto"/>
              <w:jc w:val="center"/>
              <w:rPr>
                <w:rFonts w:ascii="Arial" w:hAnsi="Arial" w:cs="Arial"/>
                <w:b/>
                <w:color w:val="000000"/>
              </w:rPr>
            </w:pPr>
            <w:r w:rsidRPr="009617F6">
              <w:rPr>
                <w:rFonts w:ascii="Arial" w:hAnsi="Arial" w:cs="Arial"/>
                <w:b/>
                <w:color w:val="000000"/>
              </w:rPr>
              <w:t>Nazwa urządzenia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5A4E5B" w:rsidRPr="009617F6" w:rsidRDefault="005A4E5B" w:rsidP="006D79D4">
            <w:pPr>
              <w:spacing w:line="240" w:lineRule="auto"/>
              <w:jc w:val="center"/>
              <w:rPr>
                <w:rFonts w:ascii="Arial" w:hAnsi="Arial" w:cs="Arial"/>
                <w:b/>
                <w:color w:val="000000"/>
              </w:rPr>
            </w:pPr>
            <w:r w:rsidRPr="009617F6">
              <w:rPr>
                <w:rFonts w:ascii="Arial" w:hAnsi="Arial" w:cs="Arial"/>
                <w:b/>
                <w:color w:val="000000"/>
              </w:rPr>
              <w:t>Marka / Model</w:t>
            </w:r>
          </w:p>
        </w:tc>
        <w:tc>
          <w:tcPr>
            <w:tcW w:w="2560" w:type="dxa"/>
            <w:shd w:val="clear" w:color="auto" w:fill="auto"/>
            <w:vAlign w:val="center"/>
          </w:tcPr>
          <w:p w:rsidR="005A4E5B" w:rsidRPr="009617F6" w:rsidRDefault="005A4E5B" w:rsidP="006D79D4">
            <w:pPr>
              <w:spacing w:line="240" w:lineRule="auto"/>
              <w:jc w:val="center"/>
              <w:rPr>
                <w:rFonts w:ascii="Arial" w:hAnsi="Arial" w:cs="Arial"/>
                <w:b/>
                <w:color w:val="000000"/>
              </w:rPr>
            </w:pPr>
            <w:r w:rsidRPr="009617F6">
              <w:rPr>
                <w:rFonts w:ascii="Arial" w:hAnsi="Arial" w:cs="Arial"/>
                <w:b/>
                <w:color w:val="000000"/>
              </w:rPr>
              <w:t>Liczba sztuk</w:t>
            </w:r>
          </w:p>
        </w:tc>
      </w:tr>
      <w:tr w:rsidR="005A4E5B" w:rsidRPr="009617F6" w:rsidTr="006D79D4">
        <w:tc>
          <w:tcPr>
            <w:tcW w:w="3120" w:type="dxa"/>
            <w:shd w:val="clear" w:color="auto" w:fill="auto"/>
            <w:vAlign w:val="center"/>
          </w:tcPr>
          <w:p w:rsidR="005A4E5B" w:rsidRPr="009617F6" w:rsidRDefault="005A4E5B" w:rsidP="006D79D4">
            <w:pPr>
              <w:spacing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9617F6">
              <w:rPr>
                <w:rFonts w:ascii="Arial" w:hAnsi="Arial" w:cs="Arial"/>
                <w:color w:val="000000"/>
              </w:rPr>
              <w:t xml:space="preserve">Klimatyzacja precyzyjna o mocy 31 kW zasilana wodą lodową z </w:t>
            </w:r>
            <w:proofErr w:type="spellStart"/>
            <w:r w:rsidRPr="009617F6">
              <w:rPr>
                <w:rFonts w:ascii="Arial" w:hAnsi="Arial" w:cs="Arial"/>
                <w:color w:val="000000"/>
              </w:rPr>
              <w:t>chillera</w:t>
            </w:r>
            <w:proofErr w:type="spellEnd"/>
          </w:p>
        </w:tc>
        <w:tc>
          <w:tcPr>
            <w:tcW w:w="3544" w:type="dxa"/>
            <w:shd w:val="clear" w:color="auto" w:fill="auto"/>
            <w:vAlign w:val="center"/>
          </w:tcPr>
          <w:p w:rsidR="005A4E5B" w:rsidRPr="009617F6" w:rsidRDefault="005A4E5B" w:rsidP="006D79D4">
            <w:pPr>
              <w:jc w:val="center"/>
              <w:rPr>
                <w:rFonts w:ascii="Arial" w:hAnsi="Arial" w:cs="Arial"/>
                <w:color w:val="000000"/>
              </w:rPr>
            </w:pPr>
            <w:r w:rsidRPr="009617F6">
              <w:rPr>
                <w:rFonts w:ascii="Arial" w:hAnsi="Arial" w:cs="Arial"/>
                <w:color w:val="000000"/>
              </w:rPr>
              <w:t xml:space="preserve">Emerson / CR040C </w:t>
            </w:r>
          </w:p>
        </w:tc>
        <w:tc>
          <w:tcPr>
            <w:tcW w:w="2560" w:type="dxa"/>
            <w:shd w:val="clear" w:color="auto" w:fill="auto"/>
            <w:vAlign w:val="center"/>
          </w:tcPr>
          <w:p w:rsidR="005A4E5B" w:rsidRPr="009617F6" w:rsidRDefault="005A4E5B" w:rsidP="006D79D4">
            <w:pPr>
              <w:spacing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9617F6">
              <w:rPr>
                <w:rFonts w:ascii="Arial" w:hAnsi="Arial" w:cs="Arial"/>
                <w:color w:val="000000"/>
              </w:rPr>
              <w:t>4</w:t>
            </w:r>
          </w:p>
        </w:tc>
      </w:tr>
      <w:tr w:rsidR="005A4E5B" w:rsidRPr="009617F6" w:rsidTr="006D79D4">
        <w:trPr>
          <w:trHeight w:val="729"/>
        </w:trPr>
        <w:tc>
          <w:tcPr>
            <w:tcW w:w="3120" w:type="dxa"/>
            <w:shd w:val="clear" w:color="auto" w:fill="auto"/>
            <w:vAlign w:val="center"/>
          </w:tcPr>
          <w:p w:rsidR="005A4E5B" w:rsidRPr="009617F6" w:rsidRDefault="005A4E5B" w:rsidP="006D79D4">
            <w:pPr>
              <w:jc w:val="center"/>
              <w:rPr>
                <w:rFonts w:ascii="Arial" w:hAnsi="Arial" w:cs="Arial"/>
                <w:color w:val="000000"/>
              </w:rPr>
            </w:pPr>
            <w:r w:rsidRPr="009617F6">
              <w:rPr>
                <w:rFonts w:ascii="Arial" w:hAnsi="Arial" w:cs="Arial"/>
                <w:color w:val="000000"/>
              </w:rPr>
              <w:t xml:space="preserve">Klimatyzacja precyzyjna 25,8 kW  zasilana wodą lodową z </w:t>
            </w:r>
            <w:proofErr w:type="spellStart"/>
            <w:r w:rsidRPr="009617F6">
              <w:rPr>
                <w:rFonts w:ascii="Arial" w:hAnsi="Arial" w:cs="Arial"/>
                <w:color w:val="000000"/>
              </w:rPr>
              <w:t>chillera</w:t>
            </w:r>
            <w:proofErr w:type="spellEnd"/>
            <w:r w:rsidRPr="009617F6">
              <w:rPr>
                <w:rFonts w:ascii="Arial" w:hAnsi="Arial" w:cs="Arial"/>
                <w:color w:val="000000"/>
              </w:rPr>
              <w:t xml:space="preserve">  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5A4E5B" w:rsidRPr="009617F6" w:rsidRDefault="005A4E5B" w:rsidP="006D79D4">
            <w:pPr>
              <w:jc w:val="center"/>
              <w:rPr>
                <w:rFonts w:ascii="Arial" w:hAnsi="Arial" w:cs="Arial"/>
                <w:color w:val="000000"/>
              </w:rPr>
            </w:pPr>
            <w:r w:rsidRPr="009617F6">
              <w:rPr>
                <w:rFonts w:ascii="Arial" w:hAnsi="Arial" w:cs="Arial"/>
                <w:color w:val="000000"/>
              </w:rPr>
              <w:t>Emerson / CR0302C</w:t>
            </w:r>
          </w:p>
        </w:tc>
        <w:tc>
          <w:tcPr>
            <w:tcW w:w="2560" w:type="dxa"/>
            <w:shd w:val="clear" w:color="auto" w:fill="auto"/>
            <w:vAlign w:val="center"/>
          </w:tcPr>
          <w:p w:rsidR="005A4E5B" w:rsidRPr="009617F6" w:rsidRDefault="005A4E5B" w:rsidP="006D79D4">
            <w:pPr>
              <w:spacing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9617F6">
              <w:rPr>
                <w:rFonts w:ascii="Arial" w:hAnsi="Arial" w:cs="Arial"/>
                <w:color w:val="000000"/>
              </w:rPr>
              <w:t>4</w:t>
            </w:r>
          </w:p>
        </w:tc>
      </w:tr>
    </w:tbl>
    <w:p w:rsidR="005A4E5B" w:rsidRPr="009617F6" w:rsidRDefault="005A4E5B" w:rsidP="00F34484">
      <w:pPr>
        <w:spacing w:line="240" w:lineRule="auto"/>
        <w:rPr>
          <w:rFonts w:ascii="Arial" w:hAnsi="Arial" w:cs="Arial"/>
          <w:color w:val="000000"/>
        </w:rPr>
      </w:pPr>
    </w:p>
    <w:p w:rsidR="004B76C8" w:rsidRPr="009617F6" w:rsidRDefault="004B76C8" w:rsidP="004B76C8">
      <w:pPr>
        <w:spacing w:line="240" w:lineRule="auto"/>
        <w:rPr>
          <w:rFonts w:ascii="Arial" w:hAnsi="Arial" w:cs="Arial"/>
          <w:color w:val="000000"/>
        </w:rPr>
      </w:pPr>
      <w:r w:rsidRPr="009617F6">
        <w:rPr>
          <w:rFonts w:ascii="Arial" w:hAnsi="Arial" w:cs="Arial"/>
          <w:color w:val="000000"/>
        </w:rPr>
        <w:t>Zakres czynności w czasie okresowych przeglądów konserwacyjnych:</w:t>
      </w:r>
    </w:p>
    <w:p w:rsidR="005A4E5B" w:rsidRPr="004B76C8" w:rsidRDefault="004B76C8" w:rsidP="004B76C8">
      <w:pPr>
        <w:spacing w:line="240" w:lineRule="auto"/>
        <w:rPr>
          <w:rFonts w:ascii="Arial" w:hAnsi="Arial" w:cs="Arial"/>
          <w:color w:val="000000"/>
        </w:rPr>
      </w:pPr>
      <w:r w:rsidRPr="009617F6">
        <w:rPr>
          <w:rFonts w:ascii="Arial" w:hAnsi="Arial" w:cs="Arial"/>
          <w:color w:val="000000"/>
        </w:rPr>
        <w:t>Wszelkie czynności przewidziane przez producenta w DTR, a w szczególności:</w:t>
      </w:r>
    </w:p>
    <w:p w:rsidR="006039A0" w:rsidRPr="009617F6" w:rsidRDefault="006039A0" w:rsidP="006039A0">
      <w:pPr>
        <w:rPr>
          <w:rFonts w:ascii="Arial" w:hAnsi="Arial" w:cs="Arial"/>
          <w:color w:val="000000"/>
        </w:rPr>
      </w:pPr>
      <w:r w:rsidRPr="009617F6">
        <w:rPr>
          <w:rFonts w:ascii="Arial" w:hAnsi="Arial" w:cs="Arial"/>
          <w:color w:val="000000"/>
        </w:rPr>
        <w:t>Klimatyzacja precyzyjna typu CR035RA:</w:t>
      </w:r>
    </w:p>
    <w:p w:rsidR="006039A0" w:rsidRPr="009617F6" w:rsidRDefault="006039A0" w:rsidP="007A101C">
      <w:pPr>
        <w:pStyle w:val="Akapitzlist"/>
        <w:numPr>
          <w:ilvl w:val="0"/>
          <w:numId w:val="22"/>
        </w:numPr>
        <w:spacing w:after="240"/>
        <w:rPr>
          <w:rFonts w:ascii="Arial" w:hAnsi="Arial" w:cs="Arial"/>
          <w:color w:val="000000"/>
          <w:sz w:val="22"/>
          <w:szCs w:val="22"/>
        </w:rPr>
      </w:pPr>
      <w:r w:rsidRPr="009617F6">
        <w:rPr>
          <w:rFonts w:ascii="Arial" w:hAnsi="Arial" w:cs="Arial"/>
          <w:color w:val="000000"/>
          <w:sz w:val="22"/>
          <w:szCs w:val="22"/>
        </w:rPr>
        <w:t>sprawdzenie stanu filtrów, wymienić je jeśli jest to konieczne (raz na 3 miesięcy),</w:t>
      </w:r>
    </w:p>
    <w:p w:rsidR="006039A0" w:rsidRPr="009617F6" w:rsidRDefault="006039A0" w:rsidP="007A101C">
      <w:pPr>
        <w:pStyle w:val="Akapitzlist"/>
        <w:numPr>
          <w:ilvl w:val="0"/>
          <w:numId w:val="22"/>
        </w:numPr>
        <w:spacing w:after="240"/>
        <w:rPr>
          <w:rFonts w:ascii="Arial" w:hAnsi="Arial" w:cs="Arial"/>
          <w:color w:val="000000"/>
          <w:sz w:val="22"/>
          <w:szCs w:val="22"/>
        </w:rPr>
      </w:pPr>
      <w:r w:rsidRPr="009617F6">
        <w:rPr>
          <w:rFonts w:ascii="Arial" w:hAnsi="Arial" w:cs="Arial"/>
          <w:color w:val="000000"/>
          <w:sz w:val="22"/>
          <w:szCs w:val="22"/>
        </w:rPr>
        <w:t>sprawdzenie działania przełącznika filtra (raz na 6 miesięcy),</w:t>
      </w:r>
    </w:p>
    <w:p w:rsidR="006039A0" w:rsidRPr="009617F6" w:rsidRDefault="006039A0" w:rsidP="007A101C">
      <w:pPr>
        <w:pStyle w:val="Akapitzlist"/>
        <w:numPr>
          <w:ilvl w:val="0"/>
          <w:numId w:val="22"/>
        </w:numPr>
        <w:spacing w:after="240"/>
        <w:rPr>
          <w:rFonts w:ascii="Arial" w:hAnsi="Arial" w:cs="Arial"/>
          <w:color w:val="000000"/>
          <w:sz w:val="22"/>
          <w:szCs w:val="22"/>
        </w:rPr>
      </w:pPr>
      <w:r w:rsidRPr="009617F6">
        <w:rPr>
          <w:rFonts w:ascii="Arial" w:hAnsi="Arial" w:cs="Arial"/>
          <w:color w:val="000000"/>
          <w:sz w:val="22"/>
          <w:szCs w:val="22"/>
        </w:rPr>
        <w:t>sprawdzenie czy wirnik dmuchawy porusza się swobodnie (raz na 3 miesięcy),</w:t>
      </w:r>
    </w:p>
    <w:p w:rsidR="006039A0" w:rsidRPr="009617F6" w:rsidRDefault="006039A0" w:rsidP="007A101C">
      <w:pPr>
        <w:pStyle w:val="Akapitzlist"/>
        <w:numPr>
          <w:ilvl w:val="0"/>
          <w:numId w:val="22"/>
        </w:numPr>
        <w:spacing w:after="240"/>
        <w:rPr>
          <w:rFonts w:ascii="Arial" w:hAnsi="Arial" w:cs="Arial"/>
          <w:color w:val="000000"/>
          <w:sz w:val="22"/>
          <w:szCs w:val="22"/>
        </w:rPr>
      </w:pPr>
      <w:r w:rsidRPr="009617F6">
        <w:rPr>
          <w:rFonts w:ascii="Arial" w:hAnsi="Arial" w:cs="Arial"/>
          <w:color w:val="000000"/>
          <w:sz w:val="22"/>
          <w:szCs w:val="22"/>
        </w:rPr>
        <w:t>sprawdzenie łożysk dmuchawy (raz na 6miesięcy),</w:t>
      </w:r>
    </w:p>
    <w:p w:rsidR="006039A0" w:rsidRPr="009617F6" w:rsidRDefault="006039A0" w:rsidP="007A101C">
      <w:pPr>
        <w:pStyle w:val="Akapitzlist"/>
        <w:numPr>
          <w:ilvl w:val="0"/>
          <w:numId w:val="22"/>
        </w:numPr>
        <w:spacing w:after="240"/>
        <w:rPr>
          <w:rFonts w:ascii="Arial" w:hAnsi="Arial" w:cs="Arial"/>
          <w:color w:val="000000"/>
          <w:sz w:val="22"/>
          <w:szCs w:val="22"/>
        </w:rPr>
      </w:pPr>
      <w:r w:rsidRPr="009617F6">
        <w:rPr>
          <w:rFonts w:ascii="Arial" w:hAnsi="Arial" w:cs="Arial"/>
          <w:color w:val="000000"/>
          <w:sz w:val="22"/>
          <w:szCs w:val="22"/>
        </w:rPr>
        <w:t>sprawdzenie mocowania silnika dmuchawy (raz na 6 miesięcy),</w:t>
      </w:r>
    </w:p>
    <w:p w:rsidR="006039A0" w:rsidRPr="007A101C" w:rsidRDefault="006039A0" w:rsidP="007A101C">
      <w:pPr>
        <w:pStyle w:val="Akapitzlist"/>
        <w:numPr>
          <w:ilvl w:val="0"/>
          <w:numId w:val="22"/>
        </w:numPr>
        <w:spacing w:after="240"/>
        <w:rPr>
          <w:rFonts w:ascii="Arial" w:hAnsi="Arial" w:cs="Arial"/>
          <w:color w:val="000000"/>
          <w:sz w:val="22"/>
          <w:szCs w:val="22"/>
        </w:rPr>
      </w:pPr>
      <w:r w:rsidRPr="009617F6">
        <w:rPr>
          <w:rFonts w:ascii="Arial" w:hAnsi="Arial" w:cs="Arial"/>
          <w:color w:val="000000"/>
          <w:sz w:val="22"/>
          <w:szCs w:val="22"/>
        </w:rPr>
        <w:t xml:space="preserve">sprawdzenie </w:t>
      </w:r>
      <w:r w:rsidRPr="007A101C">
        <w:rPr>
          <w:rFonts w:ascii="Arial" w:hAnsi="Arial" w:cs="Arial"/>
          <w:color w:val="000000"/>
          <w:sz w:val="22"/>
          <w:szCs w:val="22"/>
        </w:rPr>
        <w:t>przełącznika bezpieczeństwa wentylatora dmuchawy (raz na 12 miesięcy),</w:t>
      </w:r>
    </w:p>
    <w:p w:rsidR="006039A0" w:rsidRPr="007A101C" w:rsidRDefault="006039A0" w:rsidP="007A101C">
      <w:pPr>
        <w:pStyle w:val="Akapitzlist"/>
        <w:numPr>
          <w:ilvl w:val="0"/>
          <w:numId w:val="22"/>
        </w:numPr>
        <w:spacing w:after="240"/>
        <w:rPr>
          <w:rFonts w:ascii="Arial" w:hAnsi="Arial" w:cs="Arial"/>
          <w:color w:val="000000"/>
          <w:sz w:val="22"/>
          <w:szCs w:val="22"/>
        </w:rPr>
      </w:pPr>
      <w:r w:rsidRPr="007A101C">
        <w:rPr>
          <w:rFonts w:ascii="Arial" w:hAnsi="Arial" w:cs="Arial"/>
          <w:color w:val="000000"/>
          <w:sz w:val="22"/>
          <w:szCs w:val="22"/>
        </w:rPr>
        <w:t>sprawdzenie stanu styków elektrycznych (raz na 6 miesięcy),</w:t>
      </w:r>
    </w:p>
    <w:p w:rsidR="006039A0" w:rsidRPr="007A101C" w:rsidRDefault="006039A0" w:rsidP="007A101C">
      <w:pPr>
        <w:pStyle w:val="Akapitzlist"/>
        <w:numPr>
          <w:ilvl w:val="0"/>
          <w:numId w:val="22"/>
        </w:numPr>
        <w:spacing w:after="240"/>
        <w:rPr>
          <w:rFonts w:ascii="Arial" w:hAnsi="Arial" w:cs="Arial"/>
          <w:color w:val="000000"/>
          <w:sz w:val="22"/>
          <w:szCs w:val="22"/>
        </w:rPr>
      </w:pPr>
      <w:r w:rsidRPr="007A101C">
        <w:rPr>
          <w:rFonts w:ascii="Arial" w:hAnsi="Arial" w:cs="Arial"/>
          <w:color w:val="000000"/>
          <w:sz w:val="22"/>
          <w:szCs w:val="22"/>
        </w:rPr>
        <w:t>sprawdzenie działania kontrolera (raz na 6 miesięcy),</w:t>
      </w:r>
    </w:p>
    <w:p w:rsidR="006039A0" w:rsidRPr="007A101C" w:rsidRDefault="006039A0" w:rsidP="007A101C">
      <w:pPr>
        <w:pStyle w:val="Akapitzlist"/>
        <w:numPr>
          <w:ilvl w:val="0"/>
          <w:numId w:val="22"/>
        </w:numPr>
        <w:spacing w:after="240"/>
        <w:rPr>
          <w:rFonts w:ascii="Arial" w:hAnsi="Arial" w:cs="Arial"/>
          <w:color w:val="000000"/>
          <w:sz w:val="22"/>
          <w:szCs w:val="22"/>
        </w:rPr>
      </w:pPr>
      <w:r w:rsidRPr="007A101C">
        <w:rPr>
          <w:rFonts w:ascii="Arial" w:hAnsi="Arial" w:cs="Arial"/>
          <w:color w:val="000000"/>
          <w:sz w:val="22"/>
          <w:szCs w:val="22"/>
        </w:rPr>
        <w:t>sprawdzenie podłączeń elektrycznych (raz na 12 miesięcy),</w:t>
      </w:r>
    </w:p>
    <w:p w:rsidR="006039A0" w:rsidRPr="009617F6" w:rsidRDefault="006039A0" w:rsidP="007A101C">
      <w:pPr>
        <w:pStyle w:val="Akapitzlist"/>
        <w:numPr>
          <w:ilvl w:val="0"/>
          <w:numId w:val="22"/>
        </w:numPr>
        <w:spacing w:after="240"/>
        <w:rPr>
          <w:rFonts w:ascii="Arial" w:hAnsi="Arial" w:cs="Arial"/>
          <w:color w:val="000000"/>
          <w:sz w:val="22"/>
          <w:szCs w:val="22"/>
        </w:rPr>
      </w:pPr>
      <w:r w:rsidRPr="007A101C">
        <w:rPr>
          <w:rFonts w:ascii="Arial" w:hAnsi="Arial" w:cs="Arial"/>
          <w:color w:val="000000"/>
          <w:sz w:val="22"/>
          <w:szCs w:val="22"/>
        </w:rPr>
        <w:t>sprawdzenie sekwencji pracy jednostki</w:t>
      </w:r>
      <w:r w:rsidRPr="009617F6">
        <w:rPr>
          <w:rFonts w:ascii="Arial" w:hAnsi="Arial" w:cs="Arial"/>
          <w:color w:val="000000"/>
          <w:sz w:val="22"/>
          <w:szCs w:val="22"/>
        </w:rPr>
        <w:t xml:space="preserve"> (raz na 6 miesięcy),</w:t>
      </w:r>
    </w:p>
    <w:p w:rsidR="006039A0" w:rsidRPr="009617F6" w:rsidRDefault="006039A0" w:rsidP="007A101C">
      <w:pPr>
        <w:pStyle w:val="Akapitzlist"/>
        <w:numPr>
          <w:ilvl w:val="0"/>
          <w:numId w:val="22"/>
        </w:numPr>
        <w:spacing w:after="240"/>
        <w:rPr>
          <w:rFonts w:ascii="Arial" w:hAnsi="Arial" w:cs="Arial"/>
          <w:color w:val="000000"/>
          <w:sz w:val="22"/>
          <w:szCs w:val="22"/>
        </w:rPr>
      </w:pPr>
      <w:r w:rsidRPr="009617F6">
        <w:rPr>
          <w:rFonts w:ascii="Arial" w:hAnsi="Arial" w:cs="Arial"/>
          <w:color w:val="000000"/>
          <w:sz w:val="22"/>
          <w:szCs w:val="22"/>
        </w:rPr>
        <w:t>sprawdzenie cylindra i misy nawilżacza generatora pary w razie potrzeby wymienić na nowy  (raz na 3 miesięcy),</w:t>
      </w:r>
    </w:p>
    <w:p w:rsidR="006039A0" w:rsidRPr="009617F6" w:rsidRDefault="006039A0" w:rsidP="007A101C">
      <w:pPr>
        <w:pStyle w:val="Akapitzlist"/>
        <w:numPr>
          <w:ilvl w:val="0"/>
          <w:numId w:val="22"/>
        </w:numPr>
        <w:spacing w:after="240"/>
        <w:rPr>
          <w:rFonts w:ascii="Arial" w:hAnsi="Arial" w:cs="Arial"/>
          <w:color w:val="000000"/>
          <w:sz w:val="22"/>
          <w:szCs w:val="22"/>
        </w:rPr>
      </w:pPr>
      <w:r w:rsidRPr="009617F6">
        <w:rPr>
          <w:rFonts w:ascii="Arial" w:hAnsi="Arial" w:cs="Arial"/>
          <w:color w:val="000000"/>
          <w:sz w:val="22"/>
          <w:szCs w:val="22"/>
        </w:rPr>
        <w:t>sprawdzenie stanu węży pary nawilżacza (raz na 6 miesięcy),</w:t>
      </w:r>
    </w:p>
    <w:p w:rsidR="006039A0" w:rsidRDefault="006039A0" w:rsidP="007A101C">
      <w:pPr>
        <w:pStyle w:val="Akapitzlist"/>
        <w:numPr>
          <w:ilvl w:val="0"/>
          <w:numId w:val="22"/>
        </w:numPr>
        <w:rPr>
          <w:rFonts w:ascii="Arial" w:hAnsi="Arial" w:cs="Arial"/>
          <w:color w:val="000000"/>
          <w:sz w:val="22"/>
          <w:szCs w:val="22"/>
        </w:rPr>
      </w:pPr>
      <w:r w:rsidRPr="009617F6">
        <w:rPr>
          <w:rFonts w:ascii="Arial" w:hAnsi="Arial" w:cs="Arial"/>
          <w:color w:val="000000"/>
          <w:sz w:val="22"/>
          <w:szCs w:val="22"/>
        </w:rPr>
        <w:t>sprawdzenie czy zawór elektromagnetyczny napełniania w nawilżaczu działa prawidłowo (raz na 6 miesięcy),</w:t>
      </w:r>
    </w:p>
    <w:p w:rsidR="007A101C" w:rsidRPr="007A101C" w:rsidRDefault="007A101C" w:rsidP="007A101C">
      <w:pPr>
        <w:numPr>
          <w:ilvl w:val="0"/>
          <w:numId w:val="22"/>
        </w:numPr>
        <w:spacing w:after="0" w:line="240" w:lineRule="auto"/>
        <w:rPr>
          <w:rFonts w:ascii="Arial" w:hAnsi="Arial" w:cs="Arial"/>
          <w:color w:val="000000"/>
          <w:szCs w:val="20"/>
        </w:rPr>
      </w:pPr>
      <w:r w:rsidRPr="007A101C">
        <w:rPr>
          <w:rFonts w:ascii="Arial" w:hAnsi="Arial" w:cs="Arial"/>
          <w:color w:val="000000"/>
          <w:szCs w:val="20"/>
        </w:rPr>
        <w:t>sprawdzenie hałasu/ drgań sprężarki układu chłodniczego (raz na 3 miesięcy),</w:t>
      </w:r>
    </w:p>
    <w:p w:rsidR="007A101C" w:rsidRPr="00946F11" w:rsidRDefault="007A101C" w:rsidP="007A101C">
      <w:pPr>
        <w:numPr>
          <w:ilvl w:val="0"/>
          <w:numId w:val="22"/>
        </w:numPr>
        <w:spacing w:after="0" w:line="240" w:lineRule="auto"/>
        <w:rPr>
          <w:rFonts w:ascii="Arial" w:hAnsi="Arial" w:cs="Arial"/>
          <w:color w:val="000000"/>
        </w:rPr>
      </w:pPr>
      <w:r w:rsidRPr="00946F11">
        <w:rPr>
          <w:rFonts w:ascii="Arial" w:hAnsi="Arial" w:cs="Arial"/>
          <w:color w:val="000000"/>
        </w:rPr>
        <w:t>sprawdzenie poziom oleju we wzierniku sprężarki układu chłodniczego (raz na 6 miesięcy),</w:t>
      </w:r>
    </w:p>
    <w:p w:rsidR="007A101C" w:rsidRPr="00946F11" w:rsidRDefault="007A101C" w:rsidP="007A101C">
      <w:pPr>
        <w:numPr>
          <w:ilvl w:val="0"/>
          <w:numId w:val="22"/>
        </w:numPr>
        <w:spacing w:after="0" w:line="240" w:lineRule="auto"/>
        <w:rPr>
          <w:rFonts w:ascii="Arial" w:hAnsi="Arial" w:cs="Arial"/>
          <w:color w:val="000000"/>
        </w:rPr>
      </w:pPr>
      <w:r w:rsidRPr="00946F11">
        <w:rPr>
          <w:rFonts w:ascii="Arial" w:hAnsi="Arial" w:cs="Arial"/>
          <w:color w:val="000000"/>
        </w:rPr>
        <w:t>wyregulowanie/ dokręcenie sprężarki/elementów roboczych (raz na 6 miesięcy),</w:t>
      </w:r>
    </w:p>
    <w:p w:rsidR="007A101C" w:rsidRPr="00946F11" w:rsidRDefault="007A101C" w:rsidP="007A101C">
      <w:pPr>
        <w:numPr>
          <w:ilvl w:val="0"/>
          <w:numId w:val="22"/>
        </w:numPr>
        <w:spacing w:after="0" w:line="240" w:lineRule="auto"/>
        <w:rPr>
          <w:rFonts w:ascii="Arial" w:hAnsi="Arial" w:cs="Arial"/>
          <w:color w:val="000000"/>
        </w:rPr>
      </w:pPr>
      <w:r w:rsidRPr="00946F11">
        <w:rPr>
          <w:rFonts w:ascii="Arial" w:hAnsi="Arial" w:cs="Arial"/>
          <w:color w:val="000000"/>
        </w:rPr>
        <w:t>sprawdzenie prądu uruchomienia/pracy (raz na 6 miesięcy),</w:t>
      </w:r>
    </w:p>
    <w:p w:rsidR="007A101C" w:rsidRPr="00946F11" w:rsidRDefault="007A101C" w:rsidP="007A101C">
      <w:pPr>
        <w:numPr>
          <w:ilvl w:val="0"/>
          <w:numId w:val="22"/>
        </w:numPr>
        <w:spacing w:after="0" w:line="240" w:lineRule="auto"/>
        <w:rPr>
          <w:rFonts w:ascii="Arial" w:hAnsi="Arial" w:cs="Arial"/>
          <w:color w:val="000000"/>
        </w:rPr>
      </w:pPr>
      <w:r w:rsidRPr="00946F11">
        <w:rPr>
          <w:rFonts w:ascii="Arial" w:hAnsi="Arial" w:cs="Arial"/>
          <w:color w:val="000000"/>
        </w:rPr>
        <w:t>sprawdzenie ciśnienia w głównym obwodzie chłodniczym (raz na 6 miesięcy),</w:t>
      </w:r>
    </w:p>
    <w:p w:rsidR="007A101C" w:rsidRPr="00946F11" w:rsidRDefault="007A101C" w:rsidP="007A101C">
      <w:pPr>
        <w:numPr>
          <w:ilvl w:val="0"/>
          <w:numId w:val="22"/>
        </w:numPr>
        <w:spacing w:after="0" w:line="240" w:lineRule="auto"/>
        <w:rPr>
          <w:rFonts w:ascii="Arial" w:hAnsi="Arial" w:cs="Arial"/>
          <w:color w:val="000000"/>
        </w:rPr>
      </w:pPr>
      <w:r w:rsidRPr="00946F11">
        <w:rPr>
          <w:rFonts w:ascii="Arial" w:hAnsi="Arial" w:cs="Arial"/>
          <w:color w:val="000000"/>
        </w:rPr>
        <w:t>sprawdzenie ssania sprężarki dogrzewania układu chłodniczego (raz na 6 miesięcy),</w:t>
      </w:r>
    </w:p>
    <w:p w:rsidR="007A101C" w:rsidRPr="00946F11" w:rsidRDefault="007A101C" w:rsidP="007A101C">
      <w:pPr>
        <w:numPr>
          <w:ilvl w:val="0"/>
          <w:numId w:val="22"/>
        </w:numPr>
        <w:spacing w:after="0" w:line="240" w:lineRule="auto"/>
        <w:rPr>
          <w:rFonts w:ascii="Arial" w:hAnsi="Arial" w:cs="Arial"/>
          <w:color w:val="000000"/>
        </w:rPr>
      </w:pPr>
      <w:r w:rsidRPr="00946F11">
        <w:rPr>
          <w:rFonts w:ascii="Arial" w:hAnsi="Arial" w:cs="Arial"/>
          <w:color w:val="000000"/>
        </w:rPr>
        <w:t>sprawdzenie temperatury spustu układu chłodniczego (raz na 6 miesięcy),</w:t>
      </w:r>
    </w:p>
    <w:p w:rsidR="007A101C" w:rsidRPr="00946F11" w:rsidRDefault="007A101C" w:rsidP="007A101C">
      <w:pPr>
        <w:numPr>
          <w:ilvl w:val="0"/>
          <w:numId w:val="22"/>
        </w:numPr>
        <w:spacing w:after="0" w:line="240" w:lineRule="auto"/>
        <w:rPr>
          <w:rFonts w:ascii="Arial" w:hAnsi="Arial" w:cs="Arial"/>
          <w:color w:val="000000"/>
        </w:rPr>
      </w:pPr>
      <w:r w:rsidRPr="00946F11">
        <w:rPr>
          <w:rFonts w:ascii="Arial" w:hAnsi="Arial" w:cs="Arial"/>
          <w:color w:val="000000"/>
        </w:rPr>
        <w:t>sprawdzenie dochłodzenia układu chłodniczego (raz na 6 miesięcy),</w:t>
      </w:r>
    </w:p>
    <w:p w:rsidR="007A101C" w:rsidRPr="00946F11" w:rsidRDefault="007A101C" w:rsidP="007A101C">
      <w:pPr>
        <w:numPr>
          <w:ilvl w:val="0"/>
          <w:numId w:val="22"/>
        </w:numPr>
        <w:spacing w:after="0" w:line="240" w:lineRule="auto"/>
        <w:rPr>
          <w:rFonts w:ascii="Arial" w:hAnsi="Arial" w:cs="Arial"/>
          <w:color w:val="000000"/>
        </w:rPr>
      </w:pPr>
      <w:r w:rsidRPr="00946F11">
        <w:rPr>
          <w:rFonts w:ascii="Arial" w:hAnsi="Arial" w:cs="Arial"/>
          <w:color w:val="000000"/>
        </w:rPr>
        <w:lastRenderedPageBreak/>
        <w:t>sprawdzenie łożyska wentylatorów skraplaczy chłodzonych powietrzem (raz na 3 miesięcy),</w:t>
      </w:r>
    </w:p>
    <w:p w:rsidR="007A101C" w:rsidRPr="00946F11" w:rsidRDefault="007A101C" w:rsidP="007A101C">
      <w:pPr>
        <w:numPr>
          <w:ilvl w:val="0"/>
          <w:numId w:val="22"/>
        </w:numPr>
        <w:spacing w:after="0" w:line="240" w:lineRule="auto"/>
        <w:rPr>
          <w:rFonts w:ascii="Arial" w:hAnsi="Arial" w:cs="Arial"/>
          <w:color w:val="000000"/>
        </w:rPr>
      </w:pPr>
      <w:r w:rsidRPr="00946F11">
        <w:rPr>
          <w:rFonts w:ascii="Arial" w:hAnsi="Arial" w:cs="Arial"/>
          <w:color w:val="000000"/>
        </w:rPr>
        <w:t>sprawdzenie stanu wężownicy (raz na 6 miesięcy),</w:t>
      </w:r>
    </w:p>
    <w:p w:rsidR="007A101C" w:rsidRPr="00946F11" w:rsidRDefault="007A101C" w:rsidP="007A101C">
      <w:pPr>
        <w:numPr>
          <w:ilvl w:val="0"/>
          <w:numId w:val="22"/>
        </w:numPr>
        <w:spacing w:after="0" w:line="240" w:lineRule="auto"/>
        <w:rPr>
          <w:rFonts w:ascii="Arial" w:hAnsi="Arial" w:cs="Arial"/>
          <w:color w:val="000000"/>
        </w:rPr>
      </w:pPr>
      <w:r w:rsidRPr="00946F11">
        <w:rPr>
          <w:rFonts w:ascii="Arial" w:hAnsi="Arial" w:cs="Arial"/>
          <w:color w:val="000000"/>
        </w:rPr>
        <w:t>sprawdzenie działania kontrolera wentylatorów (raz na 6 miesięcy),</w:t>
      </w:r>
    </w:p>
    <w:p w:rsidR="007A101C" w:rsidRPr="00946F11" w:rsidRDefault="007A101C" w:rsidP="007A101C">
      <w:pPr>
        <w:pStyle w:val="Akapitzlist"/>
        <w:rPr>
          <w:rFonts w:ascii="Arial" w:hAnsi="Arial" w:cs="Arial"/>
          <w:color w:val="000000"/>
          <w:sz w:val="22"/>
          <w:szCs w:val="22"/>
        </w:rPr>
      </w:pPr>
    </w:p>
    <w:p w:rsidR="005A4E5B" w:rsidRPr="00946F11" w:rsidRDefault="00946F11" w:rsidP="00946F11">
      <w:pPr>
        <w:pStyle w:val="Nagwek1"/>
        <w:rPr>
          <w:sz w:val="22"/>
          <w:szCs w:val="22"/>
        </w:rPr>
      </w:pPr>
      <w:r w:rsidRPr="00946F11">
        <w:rPr>
          <w:sz w:val="22"/>
          <w:szCs w:val="22"/>
        </w:rPr>
        <w:t>Armatura:</w:t>
      </w:r>
    </w:p>
    <w:p w:rsidR="00946F11" w:rsidRPr="00946F11" w:rsidRDefault="00946F11" w:rsidP="00946F11">
      <w:pPr>
        <w:pStyle w:val="Akapitzlist"/>
        <w:numPr>
          <w:ilvl w:val="0"/>
          <w:numId w:val="23"/>
        </w:numPr>
        <w:rPr>
          <w:rFonts w:ascii="Arial" w:hAnsi="Arial" w:cs="Arial"/>
          <w:sz w:val="22"/>
          <w:szCs w:val="22"/>
        </w:rPr>
      </w:pPr>
      <w:r w:rsidRPr="00946F11">
        <w:rPr>
          <w:rFonts w:ascii="Arial" w:hAnsi="Arial" w:cs="Arial"/>
          <w:sz w:val="22"/>
          <w:szCs w:val="22"/>
        </w:rPr>
        <w:t xml:space="preserve">Sprawdzenie drożności przepustnic, zaworów odcinających, działania odpowietrzników </w:t>
      </w:r>
      <w:r w:rsidRPr="00946F11">
        <w:rPr>
          <w:rFonts w:ascii="Arial" w:hAnsi="Arial" w:cs="Arial"/>
          <w:color w:val="000000"/>
          <w:sz w:val="22"/>
          <w:szCs w:val="22"/>
        </w:rPr>
        <w:t>(raz na 12 miesięcy),</w:t>
      </w:r>
    </w:p>
    <w:p w:rsidR="00946F11" w:rsidRPr="00946F11" w:rsidRDefault="00946F11" w:rsidP="00946F11">
      <w:pPr>
        <w:pStyle w:val="Akapitzlist"/>
        <w:numPr>
          <w:ilvl w:val="0"/>
          <w:numId w:val="23"/>
        </w:numPr>
        <w:rPr>
          <w:rFonts w:ascii="Arial" w:hAnsi="Arial" w:cs="Arial"/>
          <w:sz w:val="22"/>
          <w:szCs w:val="22"/>
        </w:rPr>
      </w:pPr>
      <w:r w:rsidRPr="00946F11">
        <w:rPr>
          <w:rFonts w:ascii="Arial" w:hAnsi="Arial" w:cs="Arial"/>
          <w:sz w:val="22"/>
          <w:szCs w:val="22"/>
        </w:rPr>
        <w:t xml:space="preserve">Sprawdzenie ciśnienia/poziomu wody/glikolu w instalacji </w:t>
      </w:r>
      <w:r w:rsidRPr="00946F11">
        <w:rPr>
          <w:rFonts w:ascii="Arial" w:hAnsi="Arial" w:cs="Arial"/>
          <w:color w:val="000000"/>
          <w:sz w:val="22"/>
          <w:szCs w:val="22"/>
        </w:rPr>
        <w:t>(raz na 12 miesięcy),</w:t>
      </w:r>
    </w:p>
    <w:p w:rsidR="00946F11" w:rsidRPr="00946F11" w:rsidRDefault="00946F11" w:rsidP="00946F11">
      <w:pPr>
        <w:pStyle w:val="Akapitzlist"/>
        <w:numPr>
          <w:ilvl w:val="0"/>
          <w:numId w:val="23"/>
        </w:numPr>
        <w:rPr>
          <w:rFonts w:ascii="Arial" w:hAnsi="Arial" w:cs="Arial"/>
          <w:sz w:val="22"/>
          <w:szCs w:val="22"/>
        </w:rPr>
      </w:pPr>
      <w:r w:rsidRPr="00946F11">
        <w:rPr>
          <w:rFonts w:ascii="Arial" w:hAnsi="Arial" w:cs="Arial"/>
          <w:sz w:val="22"/>
          <w:szCs w:val="22"/>
        </w:rPr>
        <w:t xml:space="preserve">Sprawdzenie szczelności połączeń </w:t>
      </w:r>
      <w:r w:rsidRPr="00946F11">
        <w:rPr>
          <w:rFonts w:ascii="Arial" w:hAnsi="Arial" w:cs="Arial"/>
          <w:color w:val="000000"/>
          <w:sz w:val="22"/>
          <w:szCs w:val="22"/>
        </w:rPr>
        <w:t>(raz na 12 miesięcy),</w:t>
      </w:r>
    </w:p>
    <w:p w:rsidR="00946F11" w:rsidRPr="00946F11" w:rsidRDefault="00946F11" w:rsidP="00946F11">
      <w:pPr>
        <w:rPr>
          <w:rFonts w:ascii="Arial" w:hAnsi="Arial" w:cs="Arial"/>
        </w:rPr>
      </w:pPr>
    </w:p>
    <w:p w:rsidR="00946F11" w:rsidRPr="00946F11" w:rsidRDefault="00946F11" w:rsidP="00946F11">
      <w:pPr>
        <w:pStyle w:val="Nagwek1"/>
        <w:rPr>
          <w:sz w:val="22"/>
          <w:szCs w:val="22"/>
        </w:rPr>
      </w:pPr>
      <w:r w:rsidRPr="00946F11">
        <w:rPr>
          <w:sz w:val="22"/>
          <w:szCs w:val="22"/>
        </w:rPr>
        <w:t>Instalacja chłodnicza:</w:t>
      </w:r>
    </w:p>
    <w:p w:rsidR="00946F11" w:rsidRPr="00946F11" w:rsidRDefault="00946F11" w:rsidP="00946F11">
      <w:pPr>
        <w:pStyle w:val="Akapitzlist"/>
        <w:numPr>
          <w:ilvl w:val="0"/>
          <w:numId w:val="24"/>
        </w:numPr>
        <w:rPr>
          <w:rFonts w:ascii="Arial" w:hAnsi="Arial" w:cs="Arial"/>
          <w:sz w:val="22"/>
          <w:szCs w:val="22"/>
        </w:rPr>
      </w:pPr>
      <w:r w:rsidRPr="00946F11">
        <w:rPr>
          <w:rFonts w:ascii="Arial" w:hAnsi="Arial" w:cs="Arial"/>
          <w:sz w:val="22"/>
          <w:szCs w:val="22"/>
        </w:rPr>
        <w:t xml:space="preserve">Kontrola ciśnienia, odpowietrzanie instalacji, uzupełnianie zładu </w:t>
      </w:r>
      <w:r w:rsidRPr="00946F11">
        <w:rPr>
          <w:rFonts w:ascii="Arial" w:hAnsi="Arial" w:cs="Arial"/>
          <w:color w:val="000000"/>
          <w:sz w:val="22"/>
          <w:szCs w:val="22"/>
        </w:rPr>
        <w:t>(raz na 12 miesięcy),</w:t>
      </w:r>
    </w:p>
    <w:p w:rsidR="00946F11" w:rsidRPr="00946F11" w:rsidRDefault="00946F11" w:rsidP="00946F11">
      <w:pPr>
        <w:pStyle w:val="Akapitzlist"/>
        <w:numPr>
          <w:ilvl w:val="0"/>
          <w:numId w:val="24"/>
        </w:numPr>
        <w:rPr>
          <w:rFonts w:ascii="Arial" w:hAnsi="Arial" w:cs="Arial"/>
          <w:sz w:val="22"/>
          <w:szCs w:val="22"/>
        </w:rPr>
      </w:pPr>
      <w:r w:rsidRPr="00946F11">
        <w:rPr>
          <w:rFonts w:ascii="Arial" w:hAnsi="Arial" w:cs="Arial"/>
          <w:sz w:val="22"/>
          <w:szCs w:val="22"/>
        </w:rPr>
        <w:t xml:space="preserve">Kontrola połączeń </w:t>
      </w:r>
      <w:r w:rsidRPr="00946F11">
        <w:rPr>
          <w:rFonts w:ascii="Arial" w:hAnsi="Arial" w:cs="Arial"/>
          <w:color w:val="000000"/>
          <w:sz w:val="22"/>
          <w:szCs w:val="22"/>
        </w:rPr>
        <w:t>(raz na 12 miesięcy),</w:t>
      </w:r>
    </w:p>
    <w:p w:rsidR="005245D0" w:rsidRPr="00946F11" w:rsidRDefault="005245D0" w:rsidP="005245D0">
      <w:pPr>
        <w:spacing w:line="240" w:lineRule="auto"/>
        <w:ind w:left="720"/>
        <w:rPr>
          <w:rFonts w:ascii="Arial" w:hAnsi="Arial" w:cs="Arial"/>
          <w:color w:val="000000"/>
        </w:rPr>
      </w:pPr>
    </w:p>
    <w:p w:rsidR="004B76C8" w:rsidRDefault="004B76C8" w:rsidP="004B76C8">
      <w:pPr>
        <w:pStyle w:val="Nagwek1"/>
        <w:numPr>
          <w:ilvl w:val="0"/>
          <w:numId w:val="0"/>
        </w:numPr>
        <w:jc w:val="both"/>
        <w:rPr>
          <w:rStyle w:val="Nagwek1Znak"/>
          <w:b/>
          <w:sz w:val="22"/>
          <w:szCs w:val="22"/>
        </w:rPr>
      </w:pPr>
    </w:p>
    <w:p w:rsidR="009330B6" w:rsidRPr="004B76C8" w:rsidRDefault="004B76C8" w:rsidP="004B76C8">
      <w:pPr>
        <w:pStyle w:val="Nagwek1"/>
        <w:numPr>
          <w:ilvl w:val="0"/>
          <w:numId w:val="0"/>
        </w:numPr>
        <w:jc w:val="both"/>
        <w:rPr>
          <w:sz w:val="22"/>
          <w:szCs w:val="22"/>
          <w:u w:val="single"/>
        </w:rPr>
      </w:pPr>
      <w:r w:rsidRPr="004B76C8">
        <w:rPr>
          <w:rStyle w:val="Nagwek1Znak"/>
          <w:b/>
          <w:sz w:val="22"/>
          <w:szCs w:val="22"/>
          <w:u w:val="single"/>
        </w:rPr>
        <w:t>Pozostałe warunki dla cz. 1) do 4) zamówienia:</w:t>
      </w:r>
    </w:p>
    <w:p w:rsidR="00191676" w:rsidRPr="00946F11" w:rsidRDefault="00191676" w:rsidP="004B76C8">
      <w:pPr>
        <w:numPr>
          <w:ilvl w:val="0"/>
          <w:numId w:val="3"/>
        </w:numPr>
        <w:spacing w:line="240" w:lineRule="auto"/>
        <w:jc w:val="both"/>
        <w:rPr>
          <w:rFonts w:ascii="Arial" w:hAnsi="Arial" w:cs="Arial"/>
          <w:color w:val="000000"/>
        </w:rPr>
      </w:pPr>
      <w:r w:rsidRPr="00946F11">
        <w:rPr>
          <w:rFonts w:ascii="Arial" w:hAnsi="Arial" w:cs="Arial"/>
          <w:color w:val="000000"/>
        </w:rPr>
        <w:t>Wszelkie czynności serwisowe zostaną potwierdzone wypisaniem protokołu serwisowego według wzoru zaproponowanego przez Wykonawcę.</w:t>
      </w:r>
    </w:p>
    <w:p w:rsidR="009330B6" w:rsidRPr="00946F11" w:rsidRDefault="009330B6" w:rsidP="004B76C8">
      <w:pPr>
        <w:numPr>
          <w:ilvl w:val="0"/>
          <w:numId w:val="3"/>
        </w:numPr>
        <w:spacing w:line="240" w:lineRule="auto"/>
        <w:jc w:val="both"/>
        <w:rPr>
          <w:rFonts w:ascii="Arial" w:hAnsi="Arial" w:cs="Arial"/>
          <w:color w:val="000000"/>
        </w:rPr>
      </w:pPr>
      <w:r w:rsidRPr="00946F11">
        <w:rPr>
          <w:rFonts w:ascii="Arial" w:hAnsi="Arial" w:cs="Arial"/>
          <w:bCs/>
          <w:color w:val="000000"/>
        </w:rPr>
        <w:t>Do wykonywania prac serwisowych konieczne jest posiadanie odpowiednich uprawnień w zakresie obsługi i eksploatacji urządzeń elektrycznych, energetycznych oraz dysponowanie niezbędnym oprzyrządowaniem i narzędziami.</w:t>
      </w:r>
    </w:p>
    <w:p w:rsidR="009330B6" w:rsidRPr="009617F6" w:rsidRDefault="009330B6" w:rsidP="004B76C8">
      <w:pPr>
        <w:numPr>
          <w:ilvl w:val="0"/>
          <w:numId w:val="3"/>
        </w:numPr>
        <w:spacing w:line="240" w:lineRule="auto"/>
        <w:jc w:val="both"/>
        <w:rPr>
          <w:rFonts w:ascii="Arial" w:hAnsi="Arial" w:cs="Arial"/>
          <w:color w:val="000000"/>
        </w:rPr>
      </w:pPr>
      <w:r w:rsidRPr="00946F11">
        <w:rPr>
          <w:rFonts w:ascii="Arial" w:hAnsi="Arial" w:cs="Arial"/>
          <w:color w:val="000000"/>
        </w:rPr>
        <w:t xml:space="preserve">Bieżące usuwanie awarii i </w:t>
      </w:r>
      <w:r w:rsidRPr="009617F6">
        <w:rPr>
          <w:rFonts w:ascii="Arial" w:hAnsi="Arial" w:cs="Arial"/>
          <w:color w:val="000000"/>
        </w:rPr>
        <w:t>nieprawidłowości własnymi siłami oraz własnym sprzętem na każde wezwanie (pogotowie serwisowe 24 h).</w:t>
      </w:r>
    </w:p>
    <w:p w:rsidR="009300C3" w:rsidRPr="009617F6" w:rsidRDefault="009300C3" w:rsidP="004B76C8">
      <w:pPr>
        <w:numPr>
          <w:ilvl w:val="0"/>
          <w:numId w:val="3"/>
        </w:numPr>
        <w:spacing w:line="240" w:lineRule="auto"/>
        <w:jc w:val="both"/>
        <w:rPr>
          <w:rFonts w:ascii="Arial" w:hAnsi="Arial" w:cs="Arial"/>
          <w:b/>
          <w:color w:val="000000"/>
        </w:rPr>
      </w:pPr>
      <w:r w:rsidRPr="009617F6">
        <w:rPr>
          <w:rFonts w:ascii="Arial" w:hAnsi="Arial" w:cs="Arial"/>
          <w:b/>
          <w:color w:val="000000"/>
        </w:rPr>
        <w:t>Przyjazd serwisu do zgłoszonych awarii w czasie do 8 godzin od momentu zgłoszenia.</w:t>
      </w:r>
    </w:p>
    <w:p w:rsidR="009300C3" w:rsidRPr="009617F6" w:rsidRDefault="009300C3" w:rsidP="004B76C8">
      <w:pPr>
        <w:numPr>
          <w:ilvl w:val="0"/>
          <w:numId w:val="3"/>
        </w:numPr>
        <w:spacing w:line="240" w:lineRule="auto"/>
        <w:jc w:val="both"/>
        <w:rPr>
          <w:rFonts w:ascii="Arial" w:hAnsi="Arial" w:cs="Arial"/>
          <w:b/>
          <w:color w:val="000000"/>
        </w:rPr>
      </w:pPr>
      <w:r w:rsidRPr="009617F6">
        <w:rPr>
          <w:rFonts w:ascii="Arial" w:hAnsi="Arial" w:cs="Arial"/>
          <w:b/>
          <w:color w:val="000000"/>
        </w:rPr>
        <w:t>Przywrócenie prawidłowej pracy urządzeń w najkrótszym możliwym czasie, jednak nie dłuższym niż 7 dni roboczych od momentu zgłoszenia.</w:t>
      </w:r>
    </w:p>
    <w:p w:rsidR="009330B6" w:rsidRPr="009617F6" w:rsidRDefault="009330B6" w:rsidP="004B76C8">
      <w:pPr>
        <w:numPr>
          <w:ilvl w:val="0"/>
          <w:numId w:val="3"/>
        </w:numPr>
        <w:spacing w:line="240" w:lineRule="auto"/>
        <w:jc w:val="both"/>
        <w:rPr>
          <w:rFonts w:ascii="Arial" w:hAnsi="Arial" w:cs="Arial"/>
          <w:color w:val="000000"/>
        </w:rPr>
      </w:pPr>
      <w:r w:rsidRPr="009617F6">
        <w:rPr>
          <w:rFonts w:ascii="Arial" w:hAnsi="Arial" w:cs="Arial"/>
          <w:color w:val="000000"/>
        </w:rPr>
        <w:t>W przypadku awarii powstałych z winy użytkownika (nie podlegających naprawie gwarancyjnej) dostawa, wymiana oraz utylizacja zużytych lub uszkodzonych części i urządzeń zawarte będą w cenie usługi. Koszty wymienionych części po akceptacji pokrywa WCB EIT+.</w:t>
      </w:r>
    </w:p>
    <w:p w:rsidR="002F52B3" w:rsidRPr="009617F6" w:rsidRDefault="002F52B3" w:rsidP="001F70F7">
      <w:pPr>
        <w:spacing w:line="240" w:lineRule="auto"/>
        <w:ind w:left="720"/>
        <w:rPr>
          <w:rFonts w:ascii="Arial" w:hAnsi="Arial" w:cs="Arial"/>
          <w:color w:val="000000"/>
        </w:rPr>
      </w:pPr>
    </w:p>
    <w:p w:rsidR="005D2176" w:rsidRPr="009617F6" w:rsidRDefault="005D2176" w:rsidP="00F34484">
      <w:pPr>
        <w:rPr>
          <w:rFonts w:ascii="Arial" w:hAnsi="Arial" w:cs="Arial"/>
          <w:color w:val="000000"/>
        </w:rPr>
      </w:pPr>
    </w:p>
    <w:sectPr w:rsidR="005D2176" w:rsidRPr="009617F6" w:rsidSect="00976D62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2495" w:right="1134" w:bottom="1758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2105" w:rsidRDefault="00662105" w:rsidP="007E1CF9">
      <w:pPr>
        <w:spacing w:after="0" w:line="240" w:lineRule="auto"/>
      </w:pPr>
      <w:r>
        <w:separator/>
      </w:r>
    </w:p>
  </w:endnote>
  <w:endnote w:type="continuationSeparator" w:id="0">
    <w:p w:rsidR="00662105" w:rsidRDefault="00662105" w:rsidP="007E1C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891" w:rsidRDefault="007351BB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183D7B">
      <w:rPr>
        <w:noProof/>
      </w:rPr>
      <w:t>6</w:t>
    </w:r>
    <w:r>
      <w:rPr>
        <w:noProof/>
      </w:rPr>
      <w:fldChar w:fldCharType="end"/>
    </w:r>
  </w:p>
  <w:p w:rsidR="00627891" w:rsidRDefault="00627891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891" w:rsidRDefault="007351BB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183D7B">
      <w:rPr>
        <w:noProof/>
      </w:rPr>
      <w:t>1</w:t>
    </w:r>
    <w:r>
      <w:rPr>
        <w:noProof/>
      </w:rPr>
      <w:fldChar w:fldCharType="end"/>
    </w:r>
  </w:p>
  <w:p w:rsidR="006C6EBC" w:rsidRDefault="006C6EB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2105" w:rsidRDefault="00662105" w:rsidP="007E1CF9">
      <w:pPr>
        <w:spacing w:after="0" w:line="240" w:lineRule="auto"/>
      </w:pPr>
      <w:r>
        <w:separator/>
      </w:r>
    </w:p>
  </w:footnote>
  <w:footnote w:type="continuationSeparator" w:id="0">
    <w:p w:rsidR="00662105" w:rsidRDefault="00662105" w:rsidP="007E1C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662105">
    <w:pPr>
      <w:pStyle w:val="Nagwek"/>
    </w:pPr>
    <w:r>
      <w:rPr>
        <w:noProof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584183" o:spid="_x0000_s2075" type="#_x0000_t75" style="position:absolute;margin-left:0;margin-top:0;width:595.45pt;height:842.05pt;z-index:-251658752;mso-position-horizontal:center;mso-position-horizontal-relative:margin;mso-position-vertical:center;mso-position-vertical-relative:margin" o:allowincell="f">
          <v:imagedata r:id="rId1" o:title="papier firmowy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D7B" w:rsidRDefault="00183D7B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776" behindDoc="1" locked="0" layoutInCell="1" allowOverlap="1">
          <wp:simplePos x="0" y="0"/>
          <wp:positionH relativeFrom="column">
            <wp:posOffset>-723900</wp:posOffset>
          </wp:positionH>
          <wp:positionV relativeFrom="paragraph">
            <wp:posOffset>-445135</wp:posOffset>
          </wp:positionV>
          <wp:extent cx="7591425" cy="10734040"/>
          <wp:effectExtent l="0" t="0" r="9525" b="0"/>
          <wp:wrapNone/>
          <wp:docPr id="2" name="Obraz 2" descr="biomed-dcmib-nanoma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9" descr="biomed-dcmib-nanoma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91425" cy="10734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D7B" w:rsidRDefault="00183D7B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8752" behindDoc="1" locked="0" layoutInCell="1" allowOverlap="1">
          <wp:simplePos x="0" y="0"/>
          <wp:positionH relativeFrom="column">
            <wp:posOffset>-714375</wp:posOffset>
          </wp:positionH>
          <wp:positionV relativeFrom="paragraph">
            <wp:posOffset>-473710</wp:posOffset>
          </wp:positionV>
          <wp:extent cx="7591425" cy="10734040"/>
          <wp:effectExtent l="0" t="0" r="9525" b="0"/>
          <wp:wrapNone/>
          <wp:docPr id="1" name="Obraz 1" descr="biomed-dcmib-nanoma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8" descr="biomed-dcmib-nanoma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91425" cy="10734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B515F"/>
    <w:multiLevelType w:val="hybridMultilevel"/>
    <w:tmpl w:val="EBE8B904"/>
    <w:lvl w:ilvl="0" w:tplc="6E74BA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18"/>
        <w:szCs w:val="18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ED41B0A"/>
    <w:multiLevelType w:val="hybridMultilevel"/>
    <w:tmpl w:val="F2B6F50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935EDA"/>
    <w:multiLevelType w:val="hybridMultilevel"/>
    <w:tmpl w:val="80FA6526"/>
    <w:lvl w:ilvl="0" w:tplc="181AFA2E">
      <w:start w:val="1"/>
      <w:numFmt w:val="upperLetter"/>
      <w:lvlText w:val="%1)"/>
      <w:lvlJc w:val="left"/>
      <w:pPr>
        <w:ind w:left="720" w:hanging="360"/>
      </w:pPr>
      <w:rPr>
        <w:rFonts w:eastAsia="Times New Roman" w:hint="default"/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A83A72"/>
    <w:multiLevelType w:val="hybridMultilevel"/>
    <w:tmpl w:val="0AF0F2C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5923BE"/>
    <w:multiLevelType w:val="hybridMultilevel"/>
    <w:tmpl w:val="D438EF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B6D3E34"/>
    <w:multiLevelType w:val="hybridMultilevel"/>
    <w:tmpl w:val="ADB6C6D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166825"/>
    <w:multiLevelType w:val="hybridMultilevel"/>
    <w:tmpl w:val="382431E6"/>
    <w:lvl w:ilvl="0" w:tplc="B1B05C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2BA4E87"/>
    <w:multiLevelType w:val="hybridMultilevel"/>
    <w:tmpl w:val="C32AC9C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5F5A54"/>
    <w:multiLevelType w:val="hybridMultilevel"/>
    <w:tmpl w:val="3EF24AF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6AD488F"/>
    <w:multiLevelType w:val="hybridMultilevel"/>
    <w:tmpl w:val="6D7A56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9FA61BA"/>
    <w:multiLevelType w:val="hybridMultilevel"/>
    <w:tmpl w:val="3BC8FB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FDE79F1"/>
    <w:multiLevelType w:val="hybridMultilevel"/>
    <w:tmpl w:val="9AD0A8BA"/>
    <w:lvl w:ilvl="0" w:tplc="7BD4F58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339359B"/>
    <w:multiLevelType w:val="hybridMultilevel"/>
    <w:tmpl w:val="FB3CC9D6"/>
    <w:lvl w:ilvl="0" w:tplc="BAFA859A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3206D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>
    <w:nsid w:val="4BD915DC"/>
    <w:multiLevelType w:val="hybridMultilevel"/>
    <w:tmpl w:val="84727DE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24A1658"/>
    <w:multiLevelType w:val="hybridMultilevel"/>
    <w:tmpl w:val="ECD4396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C660120"/>
    <w:multiLevelType w:val="hybridMultilevel"/>
    <w:tmpl w:val="EBE8B904"/>
    <w:lvl w:ilvl="0" w:tplc="6E74BA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18"/>
        <w:szCs w:val="18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12E6D8F"/>
    <w:multiLevelType w:val="hybridMultilevel"/>
    <w:tmpl w:val="540A8A4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71A1223"/>
    <w:multiLevelType w:val="hybridMultilevel"/>
    <w:tmpl w:val="0572204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6C246230"/>
    <w:multiLevelType w:val="hybridMultilevel"/>
    <w:tmpl w:val="0EDC6D6E"/>
    <w:lvl w:ilvl="0" w:tplc="8AD46BFE">
      <w:start w:val="1"/>
      <w:numFmt w:val="decimal"/>
      <w:pStyle w:val="Nagwek1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16A3133"/>
    <w:multiLevelType w:val="hybridMultilevel"/>
    <w:tmpl w:val="3A8A2DA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C1876A4"/>
    <w:multiLevelType w:val="hybridMultilevel"/>
    <w:tmpl w:val="F056AE22"/>
    <w:lvl w:ilvl="0" w:tplc="E864D47E">
      <w:start w:val="1"/>
      <w:numFmt w:val="lowerLetter"/>
      <w:lvlText w:val="%1)"/>
      <w:lvlJc w:val="left"/>
      <w:pPr>
        <w:ind w:left="720" w:hanging="360"/>
      </w:pPr>
      <w:rPr>
        <w:rFonts w:eastAsia="Times New Roman"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D11390C"/>
    <w:multiLevelType w:val="hybridMultilevel"/>
    <w:tmpl w:val="8A5A3E8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D115896"/>
    <w:multiLevelType w:val="hybridMultilevel"/>
    <w:tmpl w:val="80CEE0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0"/>
  </w:num>
  <w:num w:numId="3">
    <w:abstractNumId w:val="6"/>
  </w:num>
  <w:num w:numId="4">
    <w:abstractNumId w:val="7"/>
  </w:num>
  <w:num w:numId="5">
    <w:abstractNumId w:val="22"/>
  </w:num>
  <w:num w:numId="6">
    <w:abstractNumId w:val="11"/>
  </w:num>
  <w:num w:numId="7">
    <w:abstractNumId w:val="14"/>
  </w:num>
  <w:num w:numId="8">
    <w:abstractNumId w:val="1"/>
  </w:num>
  <w:num w:numId="9">
    <w:abstractNumId w:val="5"/>
  </w:num>
  <w:num w:numId="10">
    <w:abstractNumId w:val="10"/>
  </w:num>
  <w:num w:numId="11">
    <w:abstractNumId w:val="19"/>
  </w:num>
  <w:num w:numId="12">
    <w:abstractNumId w:val="2"/>
  </w:num>
  <w:num w:numId="13">
    <w:abstractNumId w:val="21"/>
  </w:num>
  <w:num w:numId="14">
    <w:abstractNumId w:val="12"/>
  </w:num>
  <w:num w:numId="15">
    <w:abstractNumId w:val="20"/>
  </w:num>
  <w:num w:numId="16">
    <w:abstractNumId w:val="23"/>
  </w:num>
  <w:num w:numId="17">
    <w:abstractNumId w:val="4"/>
  </w:num>
  <w:num w:numId="18">
    <w:abstractNumId w:val="13"/>
  </w:num>
  <w:num w:numId="19">
    <w:abstractNumId w:val="15"/>
  </w:num>
  <w:num w:numId="20">
    <w:abstractNumId w:val="9"/>
  </w:num>
  <w:num w:numId="21">
    <w:abstractNumId w:val="18"/>
  </w:num>
  <w:num w:numId="22">
    <w:abstractNumId w:val="3"/>
  </w:num>
  <w:num w:numId="23">
    <w:abstractNumId w:val="17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7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3064"/>
    <w:rsid w:val="000101C7"/>
    <w:rsid w:val="0007553F"/>
    <w:rsid w:val="00075C5E"/>
    <w:rsid w:val="00086213"/>
    <w:rsid w:val="00094F7A"/>
    <w:rsid w:val="000A143C"/>
    <w:rsid w:val="000F5155"/>
    <w:rsid w:val="00111430"/>
    <w:rsid w:val="0012234D"/>
    <w:rsid w:val="001226EB"/>
    <w:rsid w:val="00133224"/>
    <w:rsid w:val="00144B6F"/>
    <w:rsid w:val="00150FC5"/>
    <w:rsid w:val="001543B0"/>
    <w:rsid w:val="00167F7E"/>
    <w:rsid w:val="001804DE"/>
    <w:rsid w:val="00183D7B"/>
    <w:rsid w:val="00191676"/>
    <w:rsid w:val="001A342D"/>
    <w:rsid w:val="001B2998"/>
    <w:rsid w:val="001B5C52"/>
    <w:rsid w:val="001D50AD"/>
    <w:rsid w:val="001E0A2E"/>
    <w:rsid w:val="001F70F7"/>
    <w:rsid w:val="0020134F"/>
    <w:rsid w:val="002047B7"/>
    <w:rsid w:val="0022219F"/>
    <w:rsid w:val="00242FE3"/>
    <w:rsid w:val="002649B0"/>
    <w:rsid w:val="00264FE8"/>
    <w:rsid w:val="00273697"/>
    <w:rsid w:val="00276CCD"/>
    <w:rsid w:val="00277924"/>
    <w:rsid w:val="002803A8"/>
    <w:rsid w:val="002832E4"/>
    <w:rsid w:val="00293107"/>
    <w:rsid w:val="00293A51"/>
    <w:rsid w:val="002E2491"/>
    <w:rsid w:val="002F1DA1"/>
    <w:rsid w:val="002F52B3"/>
    <w:rsid w:val="00324C12"/>
    <w:rsid w:val="00334DCA"/>
    <w:rsid w:val="00343775"/>
    <w:rsid w:val="003779B7"/>
    <w:rsid w:val="00391C71"/>
    <w:rsid w:val="003B467F"/>
    <w:rsid w:val="003D6403"/>
    <w:rsid w:val="003D67C0"/>
    <w:rsid w:val="004025D4"/>
    <w:rsid w:val="0041329E"/>
    <w:rsid w:val="004162BF"/>
    <w:rsid w:val="00433B71"/>
    <w:rsid w:val="00437110"/>
    <w:rsid w:val="00462DF8"/>
    <w:rsid w:val="0048434C"/>
    <w:rsid w:val="00485036"/>
    <w:rsid w:val="004A5344"/>
    <w:rsid w:val="004A7749"/>
    <w:rsid w:val="004B24F7"/>
    <w:rsid w:val="004B76C8"/>
    <w:rsid w:val="004F0CAA"/>
    <w:rsid w:val="00506F58"/>
    <w:rsid w:val="00510DCD"/>
    <w:rsid w:val="005116EF"/>
    <w:rsid w:val="005245D0"/>
    <w:rsid w:val="0053189F"/>
    <w:rsid w:val="00536BAB"/>
    <w:rsid w:val="0054307D"/>
    <w:rsid w:val="00557CA8"/>
    <w:rsid w:val="005A499B"/>
    <w:rsid w:val="005A4E5B"/>
    <w:rsid w:val="005B164D"/>
    <w:rsid w:val="005D2176"/>
    <w:rsid w:val="005F091A"/>
    <w:rsid w:val="00600890"/>
    <w:rsid w:val="0060167E"/>
    <w:rsid w:val="006039A0"/>
    <w:rsid w:val="00604B9D"/>
    <w:rsid w:val="00627891"/>
    <w:rsid w:val="00650082"/>
    <w:rsid w:val="00662105"/>
    <w:rsid w:val="00676B15"/>
    <w:rsid w:val="00696CCF"/>
    <w:rsid w:val="006A3C5B"/>
    <w:rsid w:val="006C6EBC"/>
    <w:rsid w:val="006D54F2"/>
    <w:rsid w:val="00731F48"/>
    <w:rsid w:val="007351BB"/>
    <w:rsid w:val="00764443"/>
    <w:rsid w:val="007A101C"/>
    <w:rsid w:val="007A4FB3"/>
    <w:rsid w:val="007E1CF9"/>
    <w:rsid w:val="00827644"/>
    <w:rsid w:val="00865FE8"/>
    <w:rsid w:val="008A1B72"/>
    <w:rsid w:val="009025F2"/>
    <w:rsid w:val="00904C44"/>
    <w:rsid w:val="00921DCD"/>
    <w:rsid w:val="009300C3"/>
    <w:rsid w:val="009330B6"/>
    <w:rsid w:val="00946F11"/>
    <w:rsid w:val="00953155"/>
    <w:rsid w:val="009617F6"/>
    <w:rsid w:val="00970200"/>
    <w:rsid w:val="00976D62"/>
    <w:rsid w:val="00983C8D"/>
    <w:rsid w:val="00985F8C"/>
    <w:rsid w:val="00997CB4"/>
    <w:rsid w:val="009B0EEA"/>
    <w:rsid w:val="009B4238"/>
    <w:rsid w:val="009E5CE4"/>
    <w:rsid w:val="00A07729"/>
    <w:rsid w:val="00A10ACB"/>
    <w:rsid w:val="00A150E6"/>
    <w:rsid w:val="00A30B4D"/>
    <w:rsid w:val="00A42D4F"/>
    <w:rsid w:val="00A44253"/>
    <w:rsid w:val="00A80491"/>
    <w:rsid w:val="00AB4D51"/>
    <w:rsid w:val="00B033F0"/>
    <w:rsid w:val="00B231AC"/>
    <w:rsid w:val="00B33BC9"/>
    <w:rsid w:val="00B46315"/>
    <w:rsid w:val="00B628B5"/>
    <w:rsid w:val="00B76995"/>
    <w:rsid w:val="00B94934"/>
    <w:rsid w:val="00BC6E78"/>
    <w:rsid w:val="00BD6F14"/>
    <w:rsid w:val="00BF199E"/>
    <w:rsid w:val="00C05DCE"/>
    <w:rsid w:val="00C73784"/>
    <w:rsid w:val="00CB1A0F"/>
    <w:rsid w:val="00CC582B"/>
    <w:rsid w:val="00D238AB"/>
    <w:rsid w:val="00D66783"/>
    <w:rsid w:val="00D66A3F"/>
    <w:rsid w:val="00D8572C"/>
    <w:rsid w:val="00D903D2"/>
    <w:rsid w:val="00D94347"/>
    <w:rsid w:val="00D94E82"/>
    <w:rsid w:val="00DA03F3"/>
    <w:rsid w:val="00DA2DE6"/>
    <w:rsid w:val="00DB63BA"/>
    <w:rsid w:val="00DF4D88"/>
    <w:rsid w:val="00DF7E16"/>
    <w:rsid w:val="00E1709A"/>
    <w:rsid w:val="00E93064"/>
    <w:rsid w:val="00EA00E0"/>
    <w:rsid w:val="00F0070E"/>
    <w:rsid w:val="00F0232E"/>
    <w:rsid w:val="00F051A1"/>
    <w:rsid w:val="00F10105"/>
    <w:rsid w:val="00F27A48"/>
    <w:rsid w:val="00F34484"/>
    <w:rsid w:val="00F37CAC"/>
    <w:rsid w:val="00F4723A"/>
    <w:rsid w:val="00F54196"/>
    <w:rsid w:val="00F6341F"/>
    <w:rsid w:val="00F67245"/>
    <w:rsid w:val="00F84E70"/>
    <w:rsid w:val="00FB07C7"/>
    <w:rsid w:val="00FB5A6A"/>
    <w:rsid w:val="00FD5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aliases w:val="EIT+"/>
    <w:qFormat/>
    <w:rsid w:val="00E1709A"/>
    <w:pPr>
      <w:spacing w:after="200" w:line="276" w:lineRule="auto"/>
    </w:pPr>
    <w:rPr>
      <w:rFonts w:ascii="Tahoma" w:hAnsi="Tahoma"/>
      <w:color w:val="808284"/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A4E5B"/>
    <w:pPr>
      <w:numPr>
        <w:numId w:val="11"/>
      </w:numPr>
      <w:spacing w:line="240" w:lineRule="auto"/>
      <w:ind w:left="284" w:hanging="284"/>
      <w:outlineLvl w:val="0"/>
    </w:pPr>
    <w:rPr>
      <w:rFonts w:ascii="Arial" w:hAnsi="Arial" w:cs="Arial"/>
      <w:b/>
      <w:color w:val="000000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E1CF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7E1CF9"/>
    <w:rPr>
      <w:rFonts w:ascii="Tahoma" w:hAnsi="Tahoma"/>
      <w:color w:val="808284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7E1CF9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7E1CF9"/>
    <w:rPr>
      <w:rFonts w:ascii="Tahoma" w:hAnsi="Tahoma"/>
      <w:color w:val="808284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80491"/>
    <w:pPr>
      <w:spacing w:after="0" w:line="240" w:lineRule="auto"/>
    </w:pPr>
    <w:rPr>
      <w:rFonts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A80491"/>
    <w:rPr>
      <w:rFonts w:ascii="Tahoma" w:hAnsi="Tahoma" w:cs="Tahoma"/>
      <w:color w:val="808284"/>
      <w:sz w:val="16"/>
      <w:szCs w:val="16"/>
      <w:lang w:eastAsia="en-US"/>
    </w:rPr>
  </w:style>
  <w:style w:type="character" w:styleId="Pogrubienie">
    <w:name w:val="Strong"/>
    <w:uiPriority w:val="22"/>
    <w:qFormat/>
    <w:rsid w:val="00B46315"/>
    <w:rPr>
      <w:b/>
      <w:bCs/>
    </w:rPr>
  </w:style>
  <w:style w:type="paragraph" w:styleId="Akapitzlist">
    <w:name w:val="List Paragraph"/>
    <w:basedOn w:val="Normalny"/>
    <w:uiPriority w:val="34"/>
    <w:qFormat/>
    <w:rsid w:val="007351BB"/>
    <w:pPr>
      <w:spacing w:after="0" w:line="240" w:lineRule="auto"/>
      <w:ind w:left="720"/>
      <w:contextualSpacing/>
    </w:pPr>
    <w:rPr>
      <w:rFonts w:ascii="Times New Roman" w:eastAsia="Times New Roman" w:hAnsi="Times New Roman"/>
      <w:color w:val="auto"/>
      <w:sz w:val="24"/>
      <w:szCs w:val="24"/>
      <w:lang w:eastAsia="pl-PL"/>
    </w:rPr>
  </w:style>
  <w:style w:type="character" w:customStyle="1" w:styleId="akapitustep">
    <w:name w:val="akapitustep"/>
    <w:basedOn w:val="Domylnaczcionkaakapitu"/>
    <w:rsid w:val="007351BB"/>
  </w:style>
  <w:style w:type="character" w:customStyle="1" w:styleId="Nagwek1Znak">
    <w:name w:val="Nagłówek 1 Znak"/>
    <w:basedOn w:val="Domylnaczcionkaakapitu"/>
    <w:link w:val="Nagwek1"/>
    <w:uiPriority w:val="9"/>
    <w:rsid w:val="005A4E5B"/>
    <w:rPr>
      <w:rFonts w:ascii="Arial" w:hAnsi="Arial" w:cs="Arial"/>
      <w:b/>
      <w:color w:val="00000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aliases w:val="EIT+"/>
    <w:qFormat/>
    <w:rsid w:val="00E1709A"/>
    <w:pPr>
      <w:spacing w:after="200" w:line="276" w:lineRule="auto"/>
    </w:pPr>
    <w:rPr>
      <w:rFonts w:ascii="Tahoma" w:hAnsi="Tahoma"/>
      <w:color w:val="808284"/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A4E5B"/>
    <w:pPr>
      <w:numPr>
        <w:numId w:val="11"/>
      </w:numPr>
      <w:spacing w:line="240" w:lineRule="auto"/>
      <w:ind w:left="284" w:hanging="284"/>
      <w:outlineLvl w:val="0"/>
    </w:pPr>
    <w:rPr>
      <w:rFonts w:ascii="Arial" w:hAnsi="Arial" w:cs="Arial"/>
      <w:b/>
      <w:color w:val="000000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E1CF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7E1CF9"/>
    <w:rPr>
      <w:rFonts w:ascii="Tahoma" w:hAnsi="Tahoma"/>
      <w:color w:val="808284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7E1CF9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7E1CF9"/>
    <w:rPr>
      <w:rFonts w:ascii="Tahoma" w:hAnsi="Tahoma"/>
      <w:color w:val="808284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80491"/>
    <w:pPr>
      <w:spacing w:after="0" w:line="240" w:lineRule="auto"/>
    </w:pPr>
    <w:rPr>
      <w:rFonts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A80491"/>
    <w:rPr>
      <w:rFonts w:ascii="Tahoma" w:hAnsi="Tahoma" w:cs="Tahoma"/>
      <w:color w:val="808284"/>
      <w:sz w:val="16"/>
      <w:szCs w:val="16"/>
      <w:lang w:eastAsia="en-US"/>
    </w:rPr>
  </w:style>
  <w:style w:type="character" w:styleId="Pogrubienie">
    <w:name w:val="Strong"/>
    <w:uiPriority w:val="22"/>
    <w:qFormat/>
    <w:rsid w:val="00B46315"/>
    <w:rPr>
      <w:b/>
      <w:bCs/>
    </w:rPr>
  </w:style>
  <w:style w:type="paragraph" w:styleId="Akapitzlist">
    <w:name w:val="List Paragraph"/>
    <w:basedOn w:val="Normalny"/>
    <w:uiPriority w:val="34"/>
    <w:qFormat/>
    <w:rsid w:val="007351BB"/>
    <w:pPr>
      <w:spacing w:after="0" w:line="240" w:lineRule="auto"/>
      <w:ind w:left="720"/>
      <w:contextualSpacing/>
    </w:pPr>
    <w:rPr>
      <w:rFonts w:ascii="Times New Roman" w:eastAsia="Times New Roman" w:hAnsi="Times New Roman"/>
      <w:color w:val="auto"/>
      <w:sz w:val="24"/>
      <w:szCs w:val="24"/>
      <w:lang w:eastAsia="pl-PL"/>
    </w:rPr>
  </w:style>
  <w:style w:type="character" w:customStyle="1" w:styleId="akapitustep">
    <w:name w:val="akapitustep"/>
    <w:basedOn w:val="Domylnaczcionkaakapitu"/>
    <w:rsid w:val="007351BB"/>
  </w:style>
  <w:style w:type="character" w:customStyle="1" w:styleId="Nagwek1Znak">
    <w:name w:val="Nagłówek 1 Znak"/>
    <w:basedOn w:val="Domylnaczcionkaakapitu"/>
    <w:link w:val="Nagwek1"/>
    <w:uiPriority w:val="9"/>
    <w:rsid w:val="005A4E5B"/>
    <w:rPr>
      <w:rFonts w:ascii="Arial" w:hAnsi="Arial" w:cs="Arial"/>
      <w:b/>
      <w:color w:val="00000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040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52101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7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1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5277CB-7871-4A00-A0FB-D7A63C6693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6</Pages>
  <Words>1486</Words>
  <Characters>8920</Characters>
  <Application>Microsoft Office Word</Application>
  <DocSecurity>0</DocSecurity>
  <Lines>74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10386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deftone</dc:creator>
  <cp:lastModifiedBy>Lukasz Oczkowicz</cp:lastModifiedBy>
  <cp:revision>4</cp:revision>
  <cp:lastPrinted>2015-11-27T13:21:00Z</cp:lastPrinted>
  <dcterms:created xsi:type="dcterms:W3CDTF">2015-11-26T12:18:00Z</dcterms:created>
  <dcterms:modified xsi:type="dcterms:W3CDTF">2015-11-27T13:21:00Z</dcterms:modified>
</cp:coreProperties>
</file>