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E3" w:rsidRPr="00E05DD7" w:rsidRDefault="003A75E3" w:rsidP="003A75E3">
      <w:pPr>
        <w:jc w:val="both"/>
        <w:rPr>
          <w:rFonts w:ascii="Tahoma" w:hAnsi="Tahoma" w:cs="Tahoma"/>
          <w:b/>
          <w:sz w:val="20"/>
          <w:szCs w:val="20"/>
        </w:rPr>
      </w:pPr>
      <w:r w:rsidRPr="00E05DD7">
        <w:rPr>
          <w:rFonts w:ascii="Tahoma" w:hAnsi="Tahoma" w:cs="Tahoma"/>
          <w:b/>
          <w:sz w:val="20"/>
          <w:szCs w:val="20"/>
        </w:rPr>
        <w:t>OPIS PRZEDMIOTU ZAMÓWIENIA</w:t>
      </w:r>
      <w:r>
        <w:rPr>
          <w:rFonts w:ascii="Tahoma" w:hAnsi="Tahoma" w:cs="Tahoma"/>
          <w:b/>
          <w:sz w:val="20"/>
          <w:szCs w:val="20"/>
        </w:rPr>
        <w:t xml:space="preserve"> dla cz. I, II i III</w:t>
      </w:r>
    </w:p>
    <w:p w:rsidR="003A75E3" w:rsidRPr="00E05DD7" w:rsidRDefault="003A75E3" w:rsidP="003A75E3">
      <w:pPr>
        <w:jc w:val="both"/>
        <w:rPr>
          <w:rFonts w:ascii="Tahoma" w:hAnsi="Tahoma" w:cs="Tahoma"/>
          <w:b/>
          <w:sz w:val="20"/>
          <w:szCs w:val="20"/>
        </w:rPr>
      </w:pPr>
      <w:r w:rsidRPr="00E05DD7">
        <w:rPr>
          <w:rFonts w:ascii="Tahoma" w:hAnsi="Tahoma" w:cs="Tahoma"/>
          <w:b/>
          <w:sz w:val="20"/>
          <w:szCs w:val="20"/>
        </w:rPr>
        <w:t>1. Przedmiot zamówienia.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1.1 Przedmiotem zamówienia jest dostawa, montaż/instalacja oraz ustawienie we wskazanych przez Zamawiającego miejscach fabrycznie nowych mebli i wyposażenia do użytku Wrocławskiego Centrum Badań EIT+ Sp. z o.o. spełniających obowiązujące wymagania prawne dotyczące  wyposażenia pomieszczeń biurowych. Meble zlokalizowane będą w bud nr 9A przy ul. </w:t>
      </w:r>
      <w:proofErr w:type="spellStart"/>
      <w:r w:rsidRPr="00E05DD7">
        <w:rPr>
          <w:rFonts w:ascii="Tahoma" w:hAnsi="Tahoma" w:cs="Tahoma"/>
          <w:sz w:val="20"/>
          <w:szCs w:val="20"/>
        </w:rPr>
        <w:t>Stabłowickiej</w:t>
      </w:r>
      <w:proofErr w:type="spellEnd"/>
      <w:r w:rsidRPr="00E05DD7">
        <w:rPr>
          <w:rFonts w:ascii="Tahoma" w:hAnsi="Tahoma" w:cs="Tahoma"/>
          <w:sz w:val="20"/>
          <w:szCs w:val="20"/>
        </w:rPr>
        <w:t xml:space="preserve"> 147 we Wrocławiu.  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Szczegółowe zestawienie zamawianych mebli znajduje się w załączonej tabeli nr 1.  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Opis techniczny i parametry minimalne jakie muszą spełniać oferowane meble i wyposażenie przedstawiono w pkt. 2 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1.2 Wszystkie meble mają być fabrycznie nowe i muszą spełniać wszystkie podane  parametry techniczne lub je przewyższać. 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1.3 Wszystkie produkty muszą być  wolne od wad i posiadać minimalną gwarancję określoną w SIWZ. </w:t>
      </w:r>
    </w:p>
    <w:p w:rsidR="003A75E3" w:rsidRPr="00E05DD7" w:rsidRDefault="003A75E3" w:rsidP="003A75E3">
      <w:pPr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05DD7">
        <w:rPr>
          <w:rFonts w:ascii="Tahoma" w:eastAsia="Times New Roman" w:hAnsi="Tahoma" w:cs="Tahoma"/>
          <w:sz w:val="20"/>
          <w:szCs w:val="20"/>
          <w:lang w:eastAsia="pl-PL"/>
        </w:rPr>
        <w:t>1.4 Wymiary podane przez Zamawiającego w opisie technicznym mebli są wymiarami, od których dopuszcza się rozbieżność max +/- 5%. Oznacza to, że podane w tabeli wymiary są wymiarami orientacyjnymi przewidywanymi przez Zamawiającego.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1.5 Produkty mają być wykonane w sposób zapewniający trwałość w warunkach intensywnej eksploatacji podczas pracy i zmienności osób ich używających. 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>1.6 Zaproponowane przez Wykonawcę w ofercie meble muszą spełniać wymogi określone w Rozporządzeniu Ministra Pracy i Polityki Socjalnej z dnia 10 grudnia 1998 r. w sprawie organizacji komputerowego stanowiska pracy (</w:t>
      </w:r>
      <w:proofErr w:type="spellStart"/>
      <w:r w:rsidRPr="00E05DD7">
        <w:rPr>
          <w:rFonts w:ascii="Tahoma" w:hAnsi="Tahoma" w:cs="Tahoma"/>
          <w:sz w:val="20"/>
          <w:szCs w:val="20"/>
        </w:rPr>
        <w:t>Dz.U</w:t>
      </w:r>
      <w:proofErr w:type="spellEnd"/>
      <w:r w:rsidRPr="00E05DD7">
        <w:rPr>
          <w:rFonts w:ascii="Tahoma" w:hAnsi="Tahoma" w:cs="Tahoma"/>
          <w:sz w:val="20"/>
          <w:szCs w:val="20"/>
        </w:rPr>
        <w:t xml:space="preserve">. 1998 Nr 148, poz.973) oraz muszą spełniać wymogi bhp i p. </w:t>
      </w:r>
      <w:proofErr w:type="spellStart"/>
      <w:r w:rsidRPr="00E05DD7">
        <w:rPr>
          <w:rFonts w:ascii="Tahoma" w:hAnsi="Tahoma" w:cs="Tahoma"/>
          <w:sz w:val="20"/>
          <w:szCs w:val="20"/>
        </w:rPr>
        <w:t>poż</w:t>
      </w:r>
      <w:proofErr w:type="spellEnd"/>
      <w:r w:rsidRPr="00E05DD7">
        <w:rPr>
          <w:rFonts w:ascii="Tahoma" w:hAnsi="Tahoma" w:cs="Tahoma"/>
          <w:sz w:val="20"/>
          <w:szCs w:val="20"/>
        </w:rPr>
        <w:t>.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1.7 W </w:t>
      </w:r>
      <w:r w:rsidRPr="00E05DD7">
        <w:rPr>
          <w:rFonts w:ascii="Tahoma" w:hAnsi="Tahoma" w:cs="Tahoma"/>
          <w:b/>
          <w:sz w:val="20"/>
          <w:szCs w:val="20"/>
        </w:rPr>
        <w:t xml:space="preserve">celu udokumentowania jakości oferowanych mebli </w:t>
      </w:r>
      <w:r w:rsidRPr="00E05DD7">
        <w:rPr>
          <w:rFonts w:ascii="Tahoma" w:hAnsi="Tahoma" w:cs="Tahoma"/>
          <w:b/>
          <w:sz w:val="20"/>
          <w:szCs w:val="20"/>
          <w:u w:val="single"/>
        </w:rPr>
        <w:t>konieczne jest dołączenie</w:t>
      </w:r>
      <w:r w:rsidRPr="00E05DD7">
        <w:rPr>
          <w:rFonts w:ascii="Tahoma" w:hAnsi="Tahoma" w:cs="Tahoma"/>
          <w:b/>
          <w:sz w:val="20"/>
          <w:szCs w:val="20"/>
        </w:rPr>
        <w:t xml:space="preserve"> do oferty opisów technicznych oferowanych mebli (opis dla każdego mebla).</w:t>
      </w:r>
      <w:r w:rsidRPr="00E05DD7">
        <w:rPr>
          <w:rFonts w:ascii="Tahoma" w:hAnsi="Tahoma" w:cs="Tahoma"/>
          <w:sz w:val="20"/>
          <w:szCs w:val="20"/>
        </w:rPr>
        <w:t xml:space="preserve"> 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W opisie muszą znajdować się co najmniej takie informacje, jak: nazwa handlowa produktu i jego producent, podstawowe parametry techniczne i wymiary, rodzaj materiałów użytych do jego produkcji, zdjęcia/rysunek produktu. 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>1.8 Wykonawca po podpisaniu umowy będzie zobowiązany do dokonania szczegółowego zwymiarowania i dostosowania zamawianego wyposażenia do pomieszczeń. Zmiana wymiarów w granicach +/- 5% nie będzie miała wpływu na cenę.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E05DD7">
        <w:rPr>
          <w:rFonts w:ascii="Tahoma" w:hAnsi="Tahoma" w:cs="Tahoma"/>
          <w:sz w:val="20"/>
          <w:szCs w:val="20"/>
        </w:rPr>
        <w:t xml:space="preserve">1.9 Kolory wszystkich elementów każdego mebla zostaną ustalone z Zamawiającym na etapie realizacji zamówienia. Zamawiane meble stanowiące wyposażenie pomieszczeń  </w:t>
      </w:r>
      <w:r w:rsidRPr="00E05DD7">
        <w:rPr>
          <w:rFonts w:ascii="Tahoma" w:hAnsi="Tahoma" w:cs="Tahoma"/>
          <w:sz w:val="20"/>
          <w:szCs w:val="20"/>
          <w:u w:val="single"/>
        </w:rPr>
        <w:t xml:space="preserve">muszą być spójne kolorystycznie i stylowo. 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>1.10 Wykonawca przekaże Zamawiającemu meble gotowe do użytku tj. zmontowane/zainstalowane, ustawione we wskazanych miejscach, wypoziomowane, dopasowane i wyczyszczone.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>1.11 Wykonawca odpowiada za przedmiot zamówienia do czasu jego ostatecznego przekazania i podpisania protokołów odbiorczych.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>1.12 Wykonawca usunie własnym staraniem i na własny koszt opakowania, elementy po montażu i pozostawi pomieszczenia uprzątnięte i wyczyszczone w stanie nie gorszym niż zastany.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lastRenderedPageBreak/>
        <w:t>1.13 W celu prawidłowego oszacowania wartości usługi Zamawiający umożliwia i zaleca dokonanie wizji lokalnej pomieszczeń, w których meble mają być ustawione  po  wcześniejszym uzgodnieniu terminu z p. Urszulą Lipowicz (urszula.lipowicz@eitplus.pl, tel.  510 132 240)</w:t>
      </w:r>
    </w:p>
    <w:p w:rsidR="003A75E3" w:rsidRPr="00E05DD7" w:rsidRDefault="003A75E3" w:rsidP="003A75E3">
      <w:pPr>
        <w:jc w:val="both"/>
        <w:rPr>
          <w:rFonts w:ascii="Tahoma" w:hAnsi="Tahoma" w:cs="Tahoma"/>
          <w:sz w:val="20"/>
          <w:szCs w:val="20"/>
        </w:rPr>
      </w:pPr>
      <w:r w:rsidRPr="00E05DD7">
        <w:rPr>
          <w:rFonts w:ascii="Tahoma" w:hAnsi="Tahoma" w:cs="Tahoma"/>
          <w:sz w:val="20"/>
          <w:szCs w:val="20"/>
        </w:rPr>
        <w:t xml:space="preserve">1.14 Zamawiający wymaga </w:t>
      </w:r>
      <w:r w:rsidRPr="00E05DD7">
        <w:rPr>
          <w:rFonts w:ascii="Tahoma" w:hAnsi="Tahoma" w:cs="Tahoma"/>
          <w:sz w:val="20"/>
          <w:szCs w:val="20"/>
          <w:u w:val="single"/>
        </w:rPr>
        <w:t>minimum</w:t>
      </w:r>
      <w:r w:rsidRPr="00E05DD7">
        <w:rPr>
          <w:rFonts w:ascii="Tahoma" w:hAnsi="Tahoma" w:cs="Tahoma"/>
          <w:sz w:val="20"/>
          <w:szCs w:val="20"/>
        </w:rPr>
        <w:t xml:space="preserve"> 4-letniej gwarancji na fotele obrotowe i  pozostałe meble biurowe i wypoczynkowe, </w:t>
      </w:r>
      <w:r w:rsidRPr="00E05DD7">
        <w:rPr>
          <w:rFonts w:ascii="Tahoma" w:hAnsi="Tahoma" w:cs="Tahoma"/>
          <w:sz w:val="20"/>
          <w:szCs w:val="20"/>
          <w:u w:val="single"/>
        </w:rPr>
        <w:t>minimum</w:t>
      </w:r>
      <w:r w:rsidRPr="00E05DD7">
        <w:rPr>
          <w:rFonts w:ascii="Tahoma" w:hAnsi="Tahoma" w:cs="Tahoma"/>
          <w:sz w:val="20"/>
          <w:szCs w:val="20"/>
        </w:rPr>
        <w:t xml:space="preserve"> 2-letniej gwarancji na sprzęt AGD, minimum 12-miesięcznej gwarancji na regały specjalistyczne i </w:t>
      </w:r>
      <w:r w:rsidRPr="0018229C">
        <w:rPr>
          <w:rFonts w:ascii="Tahoma" w:hAnsi="Tahoma" w:cs="Tahoma"/>
          <w:sz w:val="20"/>
          <w:szCs w:val="20"/>
          <w:u w:val="single"/>
        </w:rPr>
        <w:t>minimum</w:t>
      </w:r>
      <w:r>
        <w:rPr>
          <w:rFonts w:ascii="Tahoma" w:hAnsi="Tahoma" w:cs="Tahoma"/>
          <w:sz w:val="20"/>
          <w:szCs w:val="20"/>
        </w:rPr>
        <w:t xml:space="preserve"> 2 lata </w:t>
      </w:r>
      <w:r w:rsidRPr="0018229C">
        <w:rPr>
          <w:rFonts w:ascii="Tahoma" w:hAnsi="Tahoma" w:cs="Tahoma"/>
          <w:sz w:val="20"/>
          <w:szCs w:val="20"/>
        </w:rPr>
        <w:t>gwarancji</w:t>
      </w:r>
      <w:r w:rsidRPr="00E05DD7">
        <w:rPr>
          <w:rFonts w:ascii="Tahoma" w:hAnsi="Tahoma" w:cs="Tahoma"/>
          <w:sz w:val="20"/>
          <w:szCs w:val="20"/>
        </w:rPr>
        <w:t xml:space="preserve"> na szafę do dokumentów niejawnych. </w:t>
      </w:r>
    </w:p>
    <w:p w:rsidR="003A75E3" w:rsidRDefault="003A75E3" w:rsidP="003A75E3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E05DD7">
        <w:rPr>
          <w:rFonts w:ascii="Tahoma" w:hAnsi="Tahoma" w:cs="Tahoma"/>
          <w:sz w:val="20"/>
          <w:szCs w:val="20"/>
        </w:rPr>
        <w:t xml:space="preserve">1.15 Określone w specyfikacji wymagania dotyczące zgodności z normami dostarczanych mebli (np. klasa higieniczności, bezpieczeństwo produktu, odporność na ścieranie </w:t>
      </w:r>
      <w:proofErr w:type="spellStart"/>
      <w:r w:rsidRPr="00E05DD7">
        <w:rPr>
          <w:rFonts w:ascii="Tahoma" w:hAnsi="Tahoma" w:cs="Tahoma"/>
          <w:sz w:val="20"/>
          <w:szCs w:val="20"/>
        </w:rPr>
        <w:t>itp</w:t>
      </w:r>
      <w:proofErr w:type="spellEnd"/>
      <w:r w:rsidRPr="00E05DD7">
        <w:rPr>
          <w:rFonts w:ascii="Tahoma" w:hAnsi="Tahoma" w:cs="Tahoma"/>
          <w:sz w:val="20"/>
          <w:szCs w:val="20"/>
        </w:rPr>
        <w:t xml:space="preserve">)  muszą być poświadczone przez atesty i certyfikaty  wydane przez niezależne podmioty uprawnione do kontroli jakości tego typu wyrobów i obowiązkowo przedstawione Zamawiającemu w momencie dostawy, </w:t>
      </w:r>
      <w:r w:rsidRPr="00E05DD7">
        <w:rPr>
          <w:rFonts w:ascii="Tahoma" w:hAnsi="Tahoma" w:cs="Tahoma"/>
          <w:sz w:val="20"/>
          <w:szCs w:val="20"/>
          <w:u w:val="single"/>
        </w:rPr>
        <w:t>o ile w poniższym opisie</w:t>
      </w:r>
      <w:r w:rsidRPr="00E05DD7">
        <w:rPr>
          <w:rFonts w:ascii="Tahoma" w:hAnsi="Tahoma" w:cs="Tahoma"/>
          <w:sz w:val="20"/>
          <w:szCs w:val="20"/>
        </w:rPr>
        <w:t xml:space="preserve"> poszczególnych pozycji </w:t>
      </w:r>
      <w:r w:rsidRPr="00E05DD7">
        <w:rPr>
          <w:rFonts w:ascii="Tahoma" w:hAnsi="Tahoma" w:cs="Tahoma"/>
          <w:sz w:val="20"/>
          <w:szCs w:val="20"/>
          <w:u w:val="single"/>
        </w:rPr>
        <w:t>nie zaznaczono inaczej.</w:t>
      </w:r>
    </w:p>
    <w:p w:rsidR="003A75E3" w:rsidRPr="003A75E3" w:rsidRDefault="003A75E3" w:rsidP="003A75E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1.16 Specyfikację mebli dla cz. I, cz. II i cz. III przedstawiono w kolejnych załącznikach.</w:t>
      </w:r>
    </w:p>
    <w:p w:rsidR="009D5F53" w:rsidRDefault="009D5F53"/>
    <w:sectPr w:rsidR="009D5F53" w:rsidSect="009D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75E3"/>
    <w:rsid w:val="00383EC5"/>
    <w:rsid w:val="003A75E3"/>
    <w:rsid w:val="009D5F53"/>
    <w:rsid w:val="00B87A90"/>
    <w:rsid w:val="00FD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5E3"/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3325</Characters>
  <Application>Microsoft Office Word</Application>
  <DocSecurity>0</DocSecurity>
  <Lines>27</Lines>
  <Paragraphs>7</Paragraphs>
  <ScaleCrop>false</ScaleCrop>
  <Company>WCB EIT+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ulipowicz</dc:creator>
  <cp:keywords/>
  <dc:description/>
  <cp:lastModifiedBy>ulipowicz</cp:lastModifiedBy>
  <cp:revision>1</cp:revision>
  <dcterms:created xsi:type="dcterms:W3CDTF">2015-04-01T09:25:00Z</dcterms:created>
  <dcterms:modified xsi:type="dcterms:W3CDTF">2015-04-01T09:27:00Z</dcterms:modified>
</cp:coreProperties>
</file>